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64DD6" w14:textId="6218BB69" w:rsidR="008B7B8F" w:rsidRPr="00790943" w:rsidRDefault="008B7B8F" w:rsidP="008B7B8F">
      <w:pPr>
        <w:spacing w:after="0"/>
        <w:jc w:val="both"/>
      </w:pPr>
      <w:r w:rsidRPr="00376E25">
        <w:t xml:space="preserve">Association des Copropriétaires </w:t>
      </w:r>
      <w:r w:rsidRPr="00376E25">
        <w:tab/>
      </w:r>
      <w:r w:rsidRPr="00376E25">
        <w:tab/>
      </w:r>
      <w:r w:rsidRPr="00376E25">
        <w:tab/>
      </w:r>
      <w:r w:rsidRPr="00376E25">
        <w:tab/>
      </w:r>
    </w:p>
    <w:p w14:paraId="538D284C" w14:textId="2241F1BA" w:rsidR="00765108" w:rsidRDefault="008B7B8F" w:rsidP="00765108">
      <w:pPr>
        <w:spacing w:after="0"/>
        <w:jc w:val="both"/>
      </w:pPr>
      <w:r>
        <w:t>Résidence «</w:t>
      </w:r>
      <w:r w:rsidR="00016670">
        <w:t xml:space="preserve"> </w:t>
      </w:r>
      <w:r w:rsidR="00765108">
        <w:t>MARNIERES</w:t>
      </w:r>
      <w:r w:rsidR="00016670">
        <w:t xml:space="preserve"> </w:t>
      </w:r>
      <w:r w:rsidRPr="001F3E11">
        <w:t xml:space="preserve">»  </w:t>
      </w:r>
    </w:p>
    <w:p w14:paraId="19797526" w14:textId="62F9E2E4" w:rsidR="008B7B8F" w:rsidRDefault="00765108" w:rsidP="00765108">
      <w:pPr>
        <w:spacing w:after="0"/>
        <w:jc w:val="both"/>
        <w:rPr>
          <w:sz w:val="20"/>
          <w:szCs w:val="20"/>
        </w:rPr>
      </w:pPr>
      <w:r>
        <w:t>Route des Marnières 83</w:t>
      </w:r>
      <w:r w:rsidR="008B7B8F">
        <w:tab/>
      </w:r>
      <w:r w:rsidR="008B7B8F">
        <w:tab/>
      </w:r>
      <w:r w:rsidR="008B7B8F">
        <w:tab/>
      </w:r>
      <w:r w:rsidR="008B7B8F">
        <w:tab/>
      </w:r>
      <w:r w:rsidR="00713A4B">
        <w:tab/>
      </w:r>
      <w:r w:rsidR="008B7B8F" w:rsidRPr="00F21E9D">
        <w:rPr>
          <w:sz w:val="24"/>
        </w:rPr>
        <w:tab/>
      </w:r>
      <w:sdt>
        <w:sdtPr>
          <w:rPr>
            <w:szCs w:val="20"/>
          </w:rPr>
          <w:alias w:val="proprio_care_of"/>
          <w:tag w:val="proprio_care_of"/>
          <w:id w:val="-1913305393"/>
          <w:showingPlcHdr/>
        </w:sdtPr>
        <w:sdtEndPr/>
        <w:sdtContent>
          <w:r>
            <w:rPr>
              <w:szCs w:val="20"/>
            </w:rPr>
            <w:t xml:space="preserve">     </w:t>
          </w:r>
        </w:sdtContent>
      </w:sdt>
    </w:p>
    <w:p w14:paraId="638FEAED" w14:textId="3040E3C6" w:rsidR="008B7B8F" w:rsidRPr="00790943" w:rsidRDefault="00765108" w:rsidP="008B7B8F">
      <w:pPr>
        <w:spacing w:after="0"/>
      </w:pPr>
      <w:r>
        <w:t>1380 Ohain</w:t>
      </w:r>
      <w:r w:rsidR="008B7B8F">
        <w:tab/>
      </w:r>
      <w:r w:rsidR="008B7B8F">
        <w:tab/>
      </w:r>
      <w:r w:rsidR="008B7B8F">
        <w:tab/>
      </w:r>
      <w:r w:rsidR="008B7B8F">
        <w:tab/>
      </w:r>
      <w:r w:rsidR="008B7B8F">
        <w:tab/>
      </w:r>
      <w:r w:rsidR="00713A4B">
        <w:tab/>
      </w:r>
      <w:r w:rsidR="008B7B8F">
        <w:tab/>
      </w:r>
    </w:p>
    <w:p w14:paraId="39E5776C" w14:textId="79576707" w:rsidR="00765108" w:rsidRDefault="00713A4B" w:rsidP="00713A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spacing w:after="0"/>
        <w:jc w:val="both"/>
      </w:pPr>
      <w:r>
        <w:rPr>
          <w:lang w:val="en-US"/>
        </w:rPr>
        <w:t>BCE N°</w:t>
      </w:r>
      <w:r w:rsidR="00765108" w:rsidRPr="00765108">
        <w:rPr>
          <w:lang w:val="en-US"/>
        </w:rPr>
        <w:t xml:space="preserve"> 0862.379.884</w:t>
      </w:r>
      <w:r w:rsidR="0098056E">
        <w:rPr>
          <w:lang w:val="en-US"/>
        </w:rPr>
        <w:tab/>
      </w:r>
      <w:r w:rsidR="0098056E">
        <w:rPr>
          <w:lang w:val="en-US"/>
        </w:rPr>
        <w:tab/>
      </w:r>
      <w:r w:rsidR="0098056E">
        <w:rPr>
          <w:lang w:val="en-US"/>
        </w:rPr>
        <w:tab/>
      </w:r>
      <w:r w:rsidR="0098056E">
        <w:rPr>
          <w:lang w:val="en-US"/>
        </w:rPr>
        <w:tab/>
      </w:r>
      <w:r w:rsidR="0098056E">
        <w:rPr>
          <w:lang w:val="en-US"/>
        </w:rPr>
        <w:tab/>
      </w:r>
      <w:r w:rsidR="0098056E">
        <w:rPr>
          <w:lang w:val="en-US"/>
        </w:rPr>
        <w:tab/>
      </w:r>
      <w:r w:rsidR="0098056E">
        <w:t>W</w:t>
      </w:r>
      <w:r w:rsidR="00E3018B">
        <w:t>aterloo</w:t>
      </w:r>
      <w:r w:rsidR="0098056E" w:rsidRPr="00376E25">
        <w:t xml:space="preserve">, le </w:t>
      </w:r>
      <w:r w:rsidR="002424E7">
        <w:t>10 octobre 2023</w:t>
      </w:r>
    </w:p>
    <w:p w14:paraId="18E88832" w14:textId="77777777" w:rsidR="00364A9B" w:rsidRDefault="00364A9B" w:rsidP="00713A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spacing w:after="0"/>
        <w:jc w:val="both"/>
        <w:rPr>
          <w:lang w:val="en-US"/>
        </w:rPr>
      </w:pPr>
    </w:p>
    <w:p w14:paraId="2B9928A1" w14:textId="606DB7A0" w:rsidR="00713A4B" w:rsidRPr="0098056E" w:rsidRDefault="00713A4B" w:rsidP="00713A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spacing w:after="0"/>
        <w:jc w:val="both"/>
        <w:rPr>
          <w:rFonts w:cs="Arial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8B7B8F">
        <w:rPr>
          <w:lang w:val="en-US"/>
        </w:rPr>
        <w:tab/>
      </w:r>
      <w:r w:rsidR="008B7B8F">
        <w:rPr>
          <w:lang w:val="en-US"/>
        </w:rPr>
        <w:tab/>
      </w:r>
      <w:r>
        <w:rPr>
          <w:rFonts w:cs="Arial"/>
        </w:rPr>
        <w:tab/>
      </w:r>
    </w:p>
    <w:p w14:paraId="3FBC60E6" w14:textId="77777777" w:rsidR="005F74ED" w:rsidRPr="00331BCD" w:rsidRDefault="005F74ED" w:rsidP="005F74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Procès-Verbal de l’Assemblée Générale Ordinaire</w:t>
      </w:r>
    </w:p>
    <w:p w14:paraId="36A5D302" w14:textId="77777777" w:rsidR="00DA37A8" w:rsidRPr="009624DB" w:rsidRDefault="00DA37A8" w:rsidP="009624DB">
      <w:pPr>
        <w:spacing w:after="0"/>
        <w:rPr>
          <w:b/>
          <w:color w:val="FF0000"/>
          <w:u w:val="single"/>
        </w:rPr>
      </w:pPr>
    </w:p>
    <w:p w14:paraId="129CCDA5" w14:textId="77777777" w:rsidR="007262E1" w:rsidRDefault="007262E1" w:rsidP="008B7B8F">
      <w:pPr>
        <w:spacing w:after="0"/>
        <w:jc w:val="center"/>
        <w:rPr>
          <w:b/>
          <w:u w:val="single"/>
        </w:rPr>
      </w:pPr>
    </w:p>
    <w:p w14:paraId="34AE2888" w14:textId="77777777" w:rsidR="00A77AAA" w:rsidRPr="005F74ED" w:rsidRDefault="00A77AAA" w:rsidP="00A77AAA">
      <w:pPr>
        <w:pStyle w:val="Paragraphedeliste"/>
        <w:numPr>
          <w:ilvl w:val="0"/>
          <w:numId w:val="24"/>
        </w:numPr>
        <w:spacing w:after="0"/>
        <w:rPr>
          <w:b/>
          <w:u w:val="single"/>
        </w:rPr>
      </w:pPr>
      <w:r w:rsidRPr="005F74ED">
        <w:rPr>
          <w:b/>
          <w:u w:val="single"/>
        </w:rPr>
        <w:t>Validité de l’assemblée générale</w:t>
      </w:r>
    </w:p>
    <w:p w14:paraId="14834DC2" w14:textId="44B2EF77" w:rsidR="005F74ED" w:rsidRPr="00A64765" w:rsidRDefault="005F74ED" w:rsidP="005F74ED">
      <w:pPr>
        <w:pStyle w:val="gmp1"/>
        <w:spacing w:after="0"/>
        <w:ind w:left="708" w:right="-283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A64765">
        <w:rPr>
          <w:rFonts w:asciiTheme="minorHAnsi" w:eastAsiaTheme="minorHAnsi" w:hAnsiTheme="minorHAnsi" w:cstheme="minorBidi"/>
          <w:sz w:val="22"/>
          <w:szCs w:val="22"/>
          <w:lang w:eastAsia="en-US"/>
        </w:rPr>
        <w:t>La séance est ouverte à.</w:t>
      </w:r>
    </w:p>
    <w:p w14:paraId="0C4AD655" w14:textId="77777777" w:rsidR="005F74ED" w:rsidRDefault="005F74ED" w:rsidP="005F74ED">
      <w:pPr>
        <w:pStyle w:val="gmp1"/>
        <w:spacing w:after="0"/>
        <w:ind w:left="708" w:right="-283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A64765">
        <w:rPr>
          <w:rFonts w:asciiTheme="minorHAnsi" w:eastAsiaTheme="minorHAnsi" w:hAnsiTheme="minorHAnsi" w:cstheme="minorBidi"/>
          <w:sz w:val="22"/>
          <w:szCs w:val="22"/>
          <w:lang w:eastAsia="en-US"/>
        </w:rPr>
        <w:t>Le quorum requis par la loi (Art. 577-6 C.C.) est bien atteint. Plus de la moitié des copropriétaires sont présents ou représentés et ils réunissent au moins 50 % des quotes-parts de copropriété.</w:t>
      </w:r>
    </w:p>
    <w:p w14:paraId="2E0D3FF7" w14:textId="66AF94C0" w:rsidR="005F74ED" w:rsidRDefault="005E6D0D" w:rsidP="005F74ED">
      <w:pPr>
        <w:pStyle w:val="gmp1"/>
        <w:spacing w:after="0"/>
        <w:ind w:left="708" w:right="-283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6 </w:t>
      </w:r>
      <w:r w:rsidR="005F74ED">
        <w:rPr>
          <w:rFonts w:asciiTheme="minorHAnsi" w:eastAsiaTheme="minorHAnsi" w:hAnsiTheme="minorHAnsi" w:cstheme="minorBidi"/>
          <w:sz w:val="22"/>
          <w:szCs w:val="22"/>
          <w:lang w:eastAsia="en-US"/>
        </w:rPr>
        <w:t>propriétaires sont présents ou représentés</w:t>
      </w:r>
    </w:p>
    <w:p w14:paraId="4D5BAC57" w14:textId="698FC88F" w:rsidR="005F74ED" w:rsidRDefault="005E6D0D" w:rsidP="005F74ED">
      <w:pPr>
        <w:pStyle w:val="gmp1"/>
        <w:spacing w:after="0"/>
        <w:ind w:left="708" w:right="-283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1000</w:t>
      </w:r>
      <w:r w:rsidR="005F74E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quotités sont présentes ou représentées</w:t>
      </w:r>
    </w:p>
    <w:p w14:paraId="50EF55A1" w14:textId="77777777" w:rsidR="005F74ED" w:rsidRDefault="005F74ED" w:rsidP="005F74ED">
      <w:pPr>
        <w:pStyle w:val="gmp1"/>
        <w:spacing w:after="0"/>
        <w:ind w:left="708" w:right="-283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8B4DB08" w14:textId="77777777" w:rsidR="005F74ED" w:rsidRPr="00A64765" w:rsidRDefault="005F74ED" w:rsidP="005F74ED">
      <w:pPr>
        <w:pStyle w:val="gmp1"/>
        <w:spacing w:after="0"/>
        <w:ind w:left="708" w:right="-283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A64765">
        <w:rPr>
          <w:rFonts w:asciiTheme="minorHAnsi" w:eastAsiaTheme="minorHAnsi" w:hAnsiTheme="minorHAnsi" w:cstheme="minorBidi"/>
          <w:sz w:val="22"/>
          <w:szCs w:val="22"/>
          <w:lang w:eastAsia="en-US"/>
        </w:rPr>
        <w:t>L’assemblée peut dès lors valablement délibérer sur les points qui figurent à l’ordre du jour</w:t>
      </w:r>
      <w:r w:rsidRPr="00612AAD">
        <w:rPr>
          <w:rFonts w:asciiTheme="minorHAnsi" w:eastAsiaTheme="minorHAnsi" w:hAnsiTheme="minorHAnsi" w:cstheme="minorBidi"/>
          <w:sz w:val="22"/>
          <w:szCs w:val="22"/>
          <w:lang w:eastAsia="en-US"/>
        </w:rPr>
        <w:t>.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</w:p>
    <w:p w14:paraId="3607CF21" w14:textId="77777777" w:rsidR="005F74ED" w:rsidRPr="00A77AAA" w:rsidRDefault="005F74ED" w:rsidP="005F74ED">
      <w:pPr>
        <w:pStyle w:val="Paragraphedeliste"/>
        <w:spacing w:after="0"/>
        <w:rPr>
          <w:bCs/>
          <w:u w:val="single"/>
        </w:rPr>
      </w:pPr>
    </w:p>
    <w:p w14:paraId="1855CC04" w14:textId="77777777" w:rsidR="00A77AAA" w:rsidRPr="005F74ED" w:rsidRDefault="00A77AAA" w:rsidP="00A77AAA">
      <w:pPr>
        <w:pStyle w:val="Paragraphedeliste"/>
        <w:numPr>
          <w:ilvl w:val="0"/>
          <w:numId w:val="24"/>
        </w:numPr>
        <w:spacing w:after="0"/>
        <w:rPr>
          <w:b/>
          <w:u w:val="single"/>
        </w:rPr>
      </w:pPr>
      <w:r w:rsidRPr="005F74ED">
        <w:rPr>
          <w:b/>
          <w:u w:val="single"/>
        </w:rPr>
        <w:t>Election du président et du secrétaire de l’assemblée générale – majorité absolue</w:t>
      </w:r>
    </w:p>
    <w:p w14:paraId="472155A9" w14:textId="77777777" w:rsidR="005F74ED" w:rsidRPr="00A64765" w:rsidRDefault="005F74ED" w:rsidP="005F74ED">
      <w:pPr>
        <w:spacing w:after="0"/>
        <w:ind w:left="708"/>
      </w:pPr>
      <w:r w:rsidRPr="00A64765">
        <w:t>L’assemblée générale décide, à l’unanimité des voix présentes ou représentées, d’établir le bureau comme suit :</w:t>
      </w:r>
    </w:p>
    <w:p w14:paraId="64E00697" w14:textId="4E7431FE" w:rsidR="005F74ED" w:rsidRPr="00A64765" w:rsidRDefault="005F74ED" w:rsidP="005F74ED">
      <w:pPr>
        <w:pStyle w:val="gmp1"/>
        <w:spacing w:after="0"/>
        <w:ind w:left="708" w:right="-283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A64765">
        <w:rPr>
          <w:rFonts w:asciiTheme="minorHAnsi" w:eastAsiaTheme="minorHAnsi" w:hAnsiTheme="minorHAnsi" w:cstheme="minorBidi"/>
          <w:sz w:val="22"/>
          <w:szCs w:val="22"/>
          <w:lang w:eastAsia="en-US"/>
        </w:rPr>
        <w:t>- P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résident d’Assemblée : </w:t>
      </w:r>
      <w:r w:rsidR="005E6D0D">
        <w:rPr>
          <w:rFonts w:asciiTheme="minorHAnsi" w:eastAsiaTheme="minorHAnsi" w:hAnsiTheme="minorHAnsi" w:cstheme="minorBidi"/>
          <w:sz w:val="22"/>
          <w:szCs w:val="22"/>
          <w:lang w:eastAsia="en-US"/>
        </w:rPr>
        <w:t>Madame SOLDAI</w:t>
      </w:r>
    </w:p>
    <w:p w14:paraId="0169B2AA" w14:textId="77777777" w:rsidR="005F74ED" w:rsidRDefault="005F74ED" w:rsidP="005F74ED">
      <w:pPr>
        <w:pStyle w:val="Paragraphedeliste"/>
        <w:spacing w:after="0"/>
        <w:ind w:left="708"/>
      </w:pPr>
      <w:r w:rsidRPr="00A64765">
        <w:t>- Secrétaire d’Assemblée : le syndic de l’immeuble</w:t>
      </w:r>
      <w:r>
        <w:t>.</w:t>
      </w:r>
    </w:p>
    <w:p w14:paraId="04FE34C0" w14:textId="77777777" w:rsidR="005F74ED" w:rsidRPr="00A77AAA" w:rsidRDefault="005F74ED" w:rsidP="005F74ED">
      <w:pPr>
        <w:pStyle w:val="Paragraphedeliste"/>
        <w:spacing w:after="0"/>
        <w:rPr>
          <w:bCs/>
          <w:u w:val="single"/>
        </w:rPr>
      </w:pPr>
    </w:p>
    <w:p w14:paraId="2E806A6E" w14:textId="33321A4E" w:rsidR="00A77AAA" w:rsidRPr="005F74ED" w:rsidRDefault="00A77AAA" w:rsidP="00A77AAA">
      <w:pPr>
        <w:pStyle w:val="Paragraphedeliste"/>
        <w:numPr>
          <w:ilvl w:val="0"/>
          <w:numId w:val="24"/>
        </w:numPr>
        <w:spacing w:after="0"/>
        <w:rPr>
          <w:rFonts w:cstheme="minorHAnsi"/>
          <w:b/>
          <w:u w:val="single"/>
        </w:rPr>
      </w:pPr>
      <w:r w:rsidRPr="005F74ED">
        <w:rPr>
          <w:rFonts w:cstheme="minorHAnsi"/>
          <w:b/>
          <w:u w:val="single"/>
        </w:rPr>
        <w:t>Rapport du Syndic sur l’exercice écoulé 2022</w:t>
      </w:r>
      <w:r w:rsidR="0007048C" w:rsidRPr="005F74ED">
        <w:rPr>
          <w:rFonts w:cstheme="minorHAnsi"/>
          <w:b/>
          <w:u w:val="single"/>
        </w:rPr>
        <w:t>-2023</w:t>
      </w:r>
    </w:p>
    <w:p w14:paraId="3237AAA6" w14:textId="1C9A5F4C" w:rsidR="005F74ED" w:rsidRDefault="005F74ED" w:rsidP="00A77AAA">
      <w:pPr>
        <w:pStyle w:val="Paragraphedeliste"/>
        <w:spacing w:after="0"/>
      </w:pPr>
      <w:r>
        <w:t>Le syndic présente son rapport et répond aux questions de l’assemblée</w:t>
      </w:r>
    </w:p>
    <w:p w14:paraId="5B2B431B" w14:textId="77777777" w:rsidR="005F74ED" w:rsidRDefault="005F74ED" w:rsidP="00A77AAA">
      <w:pPr>
        <w:pStyle w:val="Paragraphedeliste"/>
        <w:spacing w:after="0"/>
        <w:rPr>
          <w:rFonts w:cstheme="minorHAnsi"/>
        </w:rPr>
      </w:pPr>
    </w:p>
    <w:p w14:paraId="4980BCE0" w14:textId="0ACFCCC3" w:rsidR="00E377E0" w:rsidRPr="005F74ED" w:rsidRDefault="00E377E0" w:rsidP="00E377E0">
      <w:pPr>
        <w:pStyle w:val="Paragraphedeliste"/>
        <w:numPr>
          <w:ilvl w:val="0"/>
          <w:numId w:val="24"/>
        </w:numPr>
        <w:spacing w:after="0"/>
        <w:rPr>
          <w:rFonts w:cstheme="minorHAnsi"/>
          <w:b/>
          <w:bCs/>
          <w:u w:val="single"/>
        </w:rPr>
      </w:pPr>
      <w:r w:rsidRPr="005F74ED">
        <w:rPr>
          <w:rFonts w:cstheme="minorHAnsi"/>
          <w:b/>
          <w:bCs/>
          <w:u w:val="single"/>
        </w:rPr>
        <w:t>Période d’AG – majorité absolue</w:t>
      </w:r>
    </w:p>
    <w:p w14:paraId="783095E2" w14:textId="484EAAA3" w:rsidR="005F74ED" w:rsidRDefault="005F74ED" w:rsidP="005F74ED">
      <w:pPr>
        <w:pStyle w:val="Paragraphedeliste"/>
        <w:spacing w:after="0"/>
        <w:rPr>
          <w:rFonts w:cstheme="minorHAnsi"/>
        </w:rPr>
      </w:pPr>
      <w:r w:rsidRPr="005F74ED">
        <w:rPr>
          <w:rFonts w:cstheme="minorHAnsi"/>
        </w:rPr>
        <w:t>L’assemblée générale</w:t>
      </w:r>
      <w:r>
        <w:rPr>
          <w:rFonts w:cstheme="minorHAnsi"/>
        </w:rPr>
        <w:t xml:space="preserve"> décide, à l’unanimité, de fixer la période d’assemblée générale du 1/10 au 15/10 de chaque année</w:t>
      </w:r>
      <w:r w:rsidR="005E6D0D">
        <w:rPr>
          <w:rFonts w:cstheme="minorHAnsi"/>
        </w:rPr>
        <w:t>, de préférence un mardi</w:t>
      </w:r>
      <w:r>
        <w:rPr>
          <w:rFonts w:cstheme="minorHAnsi"/>
        </w:rPr>
        <w:t>.</w:t>
      </w:r>
    </w:p>
    <w:p w14:paraId="10F8AD5E" w14:textId="77777777" w:rsidR="005F74ED" w:rsidRPr="005F74ED" w:rsidRDefault="005F74ED" w:rsidP="005F74ED">
      <w:pPr>
        <w:pStyle w:val="Paragraphedeliste"/>
        <w:spacing w:after="0"/>
        <w:rPr>
          <w:rFonts w:cstheme="minorHAnsi"/>
        </w:rPr>
      </w:pPr>
    </w:p>
    <w:p w14:paraId="3330EB8E" w14:textId="77777777" w:rsidR="00A77AAA" w:rsidRPr="005F74ED" w:rsidRDefault="00A77AAA" w:rsidP="00A77AAA">
      <w:pPr>
        <w:pStyle w:val="Paragraphedeliste"/>
        <w:numPr>
          <w:ilvl w:val="0"/>
          <w:numId w:val="24"/>
        </w:numPr>
        <w:spacing w:after="0"/>
        <w:rPr>
          <w:rFonts w:cstheme="minorHAnsi"/>
          <w:b/>
          <w:bCs/>
          <w:u w:val="single"/>
        </w:rPr>
      </w:pPr>
      <w:r w:rsidRPr="005F74ED">
        <w:rPr>
          <w:rFonts w:cstheme="minorHAnsi"/>
          <w:b/>
          <w:bCs/>
          <w:u w:val="single"/>
        </w:rPr>
        <w:t xml:space="preserve">Comptabilité : </w:t>
      </w:r>
    </w:p>
    <w:p w14:paraId="76C97C4D" w14:textId="77777777" w:rsidR="00A77AAA" w:rsidRPr="005F74ED" w:rsidRDefault="00A77AAA" w:rsidP="00A77AAA">
      <w:pPr>
        <w:pStyle w:val="Paragraphedeliste"/>
        <w:numPr>
          <w:ilvl w:val="0"/>
          <w:numId w:val="25"/>
        </w:numPr>
        <w:spacing w:after="0"/>
        <w:rPr>
          <w:rFonts w:cstheme="minorHAnsi"/>
          <w:b/>
          <w:bCs/>
        </w:rPr>
      </w:pPr>
      <w:r w:rsidRPr="005F74ED">
        <w:rPr>
          <w:rFonts w:cstheme="minorHAnsi"/>
          <w:b/>
          <w:bCs/>
        </w:rPr>
        <w:t xml:space="preserve">Rapport du Commissaire aux Comptes sur l’exercice 2022 </w:t>
      </w:r>
    </w:p>
    <w:p w14:paraId="39213B3B" w14:textId="77777777" w:rsidR="005F74ED" w:rsidRDefault="005F74ED" w:rsidP="005F74ED">
      <w:pPr>
        <w:pStyle w:val="Paragraphedeliste"/>
        <w:spacing w:after="0"/>
        <w:ind w:left="1440"/>
      </w:pPr>
      <w:r>
        <w:t>Le rapport du commissaire aux comptes conclut que la comptabilité est bien tenue et que les comptes peuvent être approuvés.</w:t>
      </w:r>
    </w:p>
    <w:p w14:paraId="203C01E4" w14:textId="77777777" w:rsidR="005F74ED" w:rsidRDefault="005F74ED" w:rsidP="005F74ED">
      <w:pPr>
        <w:pStyle w:val="Paragraphedeliste"/>
        <w:spacing w:after="0"/>
        <w:ind w:left="1440"/>
        <w:rPr>
          <w:rFonts w:cstheme="minorHAnsi"/>
        </w:rPr>
      </w:pPr>
    </w:p>
    <w:p w14:paraId="2AB28E62" w14:textId="77777777" w:rsidR="00A77AAA" w:rsidRPr="005F74ED" w:rsidRDefault="00A77AAA" w:rsidP="00A77AAA">
      <w:pPr>
        <w:pStyle w:val="Paragraphedeliste"/>
        <w:numPr>
          <w:ilvl w:val="0"/>
          <w:numId w:val="25"/>
        </w:numPr>
        <w:spacing w:after="0"/>
        <w:rPr>
          <w:rFonts w:cstheme="minorHAnsi"/>
          <w:b/>
          <w:bCs/>
        </w:rPr>
      </w:pPr>
      <w:r w:rsidRPr="005F74ED">
        <w:rPr>
          <w:rFonts w:cstheme="minorHAnsi"/>
          <w:b/>
          <w:bCs/>
        </w:rPr>
        <w:t xml:space="preserve">Approbation de la répartition des charges et du bilan 2022, décharge au Syndic - majorité absolue </w:t>
      </w:r>
    </w:p>
    <w:p w14:paraId="329138D9" w14:textId="77777777" w:rsidR="005F74ED" w:rsidRDefault="005F74ED" w:rsidP="005F74ED">
      <w:pPr>
        <w:pStyle w:val="Paragraphedeliste"/>
        <w:spacing w:after="0"/>
        <w:ind w:left="1416"/>
      </w:pPr>
      <w:r>
        <w:t>L</w:t>
      </w:r>
      <w:r w:rsidRPr="00056905">
        <w:t xml:space="preserve">’assemblée </w:t>
      </w:r>
      <w:r>
        <w:t xml:space="preserve">générale </w:t>
      </w:r>
      <w:r w:rsidRPr="00056905">
        <w:t>approuve</w:t>
      </w:r>
      <w:r>
        <w:t>, à la majorité requise,</w:t>
      </w:r>
      <w:r w:rsidRPr="00056905">
        <w:t xml:space="preserve"> les comptes 20</w:t>
      </w:r>
      <w:r>
        <w:t>22-2023</w:t>
      </w:r>
      <w:r w:rsidRPr="00056905">
        <w:t xml:space="preserve"> et le bilan et donne</w:t>
      </w:r>
      <w:r>
        <w:t xml:space="preserve"> </w:t>
      </w:r>
      <w:r w:rsidRPr="00056905">
        <w:t xml:space="preserve">décharge au syndic pour la comptabilité. </w:t>
      </w:r>
    </w:p>
    <w:p w14:paraId="3944A430" w14:textId="77777777" w:rsidR="005F74ED" w:rsidRPr="005F74ED" w:rsidRDefault="005F74ED" w:rsidP="005F74ED">
      <w:pPr>
        <w:spacing w:after="0"/>
        <w:rPr>
          <w:rFonts w:cstheme="minorHAnsi"/>
        </w:rPr>
      </w:pPr>
    </w:p>
    <w:p w14:paraId="1F0D1B8C" w14:textId="77777777" w:rsidR="00A77AAA" w:rsidRPr="005F74ED" w:rsidRDefault="00A77AAA" w:rsidP="00A77AAA">
      <w:pPr>
        <w:pStyle w:val="Paragraphedeliste"/>
        <w:numPr>
          <w:ilvl w:val="0"/>
          <w:numId w:val="25"/>
        </w:numPr>
        <w:spacing w:after="0"/>
        <w:rPr>
          <w:rFonts w:cstheme="minorHAnsi"/>
          <w:b/>
          <w:bCs/>
        </w:rPr>
      </w:pPr>
      <w:r w:rsidRPr="005F74ED">
        <w:rPr>
          <w:rFonts w:cstheme="minorHAnsi"/>
          <w:b/>
          <w:bCs/>
        </w:rPr>
        <w:t>Etat des arriérés de charges</w:t>
      </w:r>
    </w:p>
    <w:p w14:paraId="63A88124" w14:textId="4960C2A2" w:rsidR="005F74ED" w:rsidRDefault="005F74ED" w:rsidP="005F74ED">
      <w:pPr>
        <w:pStyle w:val="Paragraphedeliste"/>
        <w:spacing w:after="0"/>
        <w:ind w:left="1440"/>
      </w:pPr>
      <w:r>
        <w:t xml:space="preserve">Le syndic expose que le solde débiteur est de </w:t>
      </w:r>
      <w:r w:rsidR="00466969">
        <w:t xml:space="preserve">6.237,33€ </w:t>
      </w:r>
      <w:r>
        <w:t xml:space="preserve">au </w:t>
      </w:r>
      <w:r w:rsidR="006E2461">
        <w:t>10</w:t>
      </w:r>
      <w:r>
        <w:t>/10/2022.</w:t>
      </w:r>
    </w:p>
    <w:p w14:paraId="2F096C9D" w14:textId="43456EC3" w:rsidR="00C85D54" w:rsidRDefault="00C85D54" w:rsidP="005F74ED">
      <w:pPr>
        <w:pStyle w:val="Paragraphedeliste"/>
        <w:spacing w:after="0"/>
        <w:ind w:left="1440"/>
      </w:pPr>
      <w:r>
        <w:t xml:space="preserve">Le syndic recherche des pénalités prévues pour non-paiement et doit les appliquer. </w:t>
      </w:r>
    </w:p>
    <w:p w14:paraId="6BCE47E1" w14:textId="77777777" w:rsidR="005F74ED" w:rsidRDefault="005F74ED" w:rsidP="005F74ED">
      <w:pPr>
        <w:pStyle w:val="Paragraphedeliste"/>
        <w:spacing w:after="0"/>
        <w:ind w:left="1440"/>
        <w:rPr>
          <w:rFonts w:cstheme="minorHAnsi"/>
        </w:rPr>
      </w:pPr>
    </w:p>
    <w:p w14:paraId="4F9AF537" w14:textId="77777777" w:rsidR="005F74ED" w:rsidRDefault="005F74ED" w:rsidP="005F74ED">
      <w:pPr>
        <w:spacing w:after="0"/>
        <w:rPr>
          <w:rFonts w:cstheme="minorHAnsi"/>
        </w:rPr>
      </w:pPr>
    </w:p>
    <w:p w14:paraId="4A3306B1" w14:textId="77777777" w:rsidR="005F74ED" w:rsidRPr="005F74ED" w:rsidRDefault="005F74ED" w:rsidP="005F74ED">
      <w:pPr>
        <w:spacing w:after="0"/>
        <w:rPr>
          <w:rFonts w:cstheme="minorHAnsi"/>
        </w:rPr>
      </w:pPr>
    </w:p>
    <w:p w14:paraId="54E68A72" w14:textId="7A064C71" w:rsidR="00A77AAA" w:rsidRPr="006E2461" w:rsidRDefault="00A77AAA" w:rsidP="00A77AAA">
      <w:pPr>
        <w:pStyle w:val="Paragraphedeliste"/>
        <w:numPr>
          <w:ilvl w:val="0"/>
          <w:numId w:val="24"/>
        </w:numPr>
        <w:spacing w:after="0"/>
        <w:rPr>
          <w:b/>
          <w:bCs/>
          <w:u w:val="single"/>
        </w:rPr>
      </w:pPr>
      <w:r w:rsidRPr="006E2461">
        <w:rPr>
          <w:b/>
          <w:bCs/>
          <w:u w:val="single"/>
        </w:rPr>
        <w:t xml:space="preserve">Procédures judiciaires en cours </w:t>
      </w:r>
    </w:p>
    <w:p w14:paraId="1047454F" w14:textId="1E15D423" w:rsidR="00A77AAA" w:rsidRDefault="00A77AAA" w:rsidP="00A77AAA">
      <w:pPr>
        <w:pStyle w:val="Paragraphedeliste"/>
        <w:numPr>
          <w:ilvl w:val="0"/>
          <w:numId w:val="28"/>
        </w:numPr>
        <w:spacing w:after="0"/>
      </w:pPr>
      <w:r w:rsidRPr="008476E5">
        <w:t>Etat de la situation</w:t>
      </w:r>
      <w:r w:rsidR="008476E5">
        <w:t xml:space="preserve"> procédure MORTELMANS</w:t>
      </w:r>
      <w:r w:rsidR="00036423">
        <w:t xml:space="preserve"> – Décision quant à la signification du jugement – majorité absolue</w:t>
      </w:r>
    </w:p>
    <w:p w14:paraId="142C482D" w14:textId="2383EA11" w:rsidR="00E91515" w:rsidRDefault="006E2461" w:rsidP="00E91515">
      <w:pPr>
        <w:pStyle w:val="Paragraphedeliste"/>
        <w:spacing w:after="0"/>
        <w:ind w:left="1440"/>
      </w:pPr>
      <w:r>
        <w:t>L’assemblée générale décide, à l’unanimité des voix présentes ou représentées, hormis M. MORTELMANS ne pouvant participer au vote, de demander à l’avocat de la copropriété, Me SPEIDEL, de signifier le jugement</w:t>
      </w:r>
      <w:r w:rsidR="00E91515">
        <w:t xml:space="preserve"> à partir du 1</w:t>
      </w:r>
      <w:r w:rsidR="00E91515" w:rsidRPr="00E91515">
        <w:rPr>
          <w:vertAlign w:val="superscript"/>
        </w:rPr>
        <w:t>er</w:t>
      </w:r>
      <w:r w:rsidR="00E91515">
        <w:t xml:space="preserve"> novembre 2023 sauf accord de M. MORTELMANS-DECKERS de se désister de son appel et d’exécuter volontairement le jugement délivré par le tribunal de 1</w:t>
      </w:r>
      <w:r w:rsidR="00E91515" w:rsidRPr="00E91515">
        <w:rPr>
          <w:vertAlign w:val="superscript"/>
        </w:rPr>
        <w:t>ère</w:t>
      </w:r>
      <w:r w:rsidR="00E91515">
        <w:t xml:space="preserve"> instance.</w:t>
      </w:r>
    </w:p>
    <w:p w14:paraId="47D429BD" w14:textId="77777777" w:rsidR="004B5482" w:rsidRPr="008476E5" w:rsidRDefault="004B5482" w:rsidP="006E2461">
      <w:pPr>
        <w:pStyle w:val="Paragraphedeliste"/>
        <w:spacing w:after="0"/>
        <w:ind w:left="1440"/>
      </w:pPr>
    </w:p>
    <w:p w14:paraId="2B5A2749" w14:textId="77777777" w:rsidR="00A77AAA" w:rsidRPr="004B5482" w:rsidRDefault="00A77AAA" w:rsidP="00A77AAA">
      <w:pPr>
        <w:pStyle w:val="Paragraphedeliste"/>
        <w:numPr>
          <w:ilvl w:val="0"/>
          <w:numId w:val="24"/>
        </w:numPr>
        <w:spacing w:after="0"/>
        <w:rPr>
          <w:b/>
          <w:bCs/>
          <w:u w:val="single"/>
        </w:rPr>
      </w:pPr>
      <w:r w:rsidRPr="004B5482">
        <w:rPr>
          <w:b/>
          <w:bCs/>
          <w:u w:val="single"/>
        </w:rPr>
        <w:t>Etat des sinistres en cours</w:t>
      </w:r>
    </w:p>
    <w:p w14:paraId="3618B7A3" w14:textId="783EAB30" w:rsidR="00A77AAA" w:rsidRDefault="00A77AAA" w:rsidP="00A77AAA">
      <w:pPr>
        <w:pStyle w:val="Paragraphedeliste"/>
        <w:numPr>
          <w:ilvl w:val="0"/>
          <w:numId w:val="29"/>
        </w:numPr>
        <w:spacing w:after="0"/>
      </w:pPr>
      <w:r>
        <w:rPr>
          <w:u w:val="single"/>
        </w:rPr>
        <w:t>Sinistres MORTELMANS</w:t>
      </w:r>
      <w:r w:rsidRPr="002D73A4">
        <w:t xml:space="preserve"> : 2 </w:t>
      </w:r>
      <w:r w:rsidRPr="00DE0A17">
        <w:t>sinistres n’ont pas été couverts par l’assurance</w:t>
      </w:r>
      <w:r w:rsidR="002D73A4">
        <w:t xml:space="preserve">. Un premier devis pour un </w:t>
      </w:r>
      <w:r w:rsidRPr="00DE0A17">
        <w:t xml:space="preserve">montant total de </w:t>
      </w:r>
      <w:r w:rsidR="00DE0A17" w:rsidRPr="00EF3EC8">
        <w:t>3.179,88€ (1.747,24€ - fissure et 1.432,64€ - humidité ascensionnelle)</w:t>
      </w:r>
      <w:r w:rsidR="006E2461">
        <w:t xml:space="preserve">. </w:t>
      </w:r>
    </w:p>
    <w:p w14:paraId="347C3D83" w14:textId="2BBBD626" w:rsidR="006E2461" w:rsidRDefault="006E2461" w:rsidP="006E2461">
      <w:pPr>
        <w:pStyle w:val="Paragraphedeliste"/>
        <w:spacing w:after="0"/>
        <w:ind w:left="1440"/>
      </w:pPr>
      <w:r w:rsidRPr="006E2461">
        <w:t xml:space="preserve">Les devis </w:t>
      </w:r>
      <w:r w:rsidR="00C85D54">
        <w:t xml:space="preserve">actualisés </w:t>
      </w:r>
      <w:r w:rsidR="004B5482">
        <w:t xml:space="preserve">de la société CD TRAVAUX </w:t>
      </w:r>
      <w:r w:rsidRPr="006E2461">
        <w:t>ont été envoyés aux copropriétaires</w:t>
      </w:r>
      <w:r>
        <w:t> : fissure 1.742,64€ et humidité ascensionnelle 1.369,52€</w:t>
      </w:r>
    </w:p>
    <w:p w14:paraId="78F22A29" w14:textId="77777777" w:rsidR="004B5482" w:rsidRDefault="004B5482" w:rsidP="006E2461">
      <w:pPr>
        <w:pStyle w:val="Paragraphedeliste"/>
        <w:spacing w:after="0"/>
        <w:ind w:left="1440"/>
      </w:pPr>
    </w:p>
    <w:p w14:paraId="24B46A84" w14:textId="5D6F7818" w:rsidR="00B93875" w:rsidRDefault="00B93875" w:rsidP="006E2461">
      <w:pPr>
        <w:pStyle w:val="Paragraphedeliste"/>
        <w:spacing w:after="0"/>
        <w:ind w:left="1440"/>
      </w:pPr>
      <w:r>
        <w:t>L’assurance n’a pas indemnisé les deux sinistres sous rubrique</w:t>
      </w:r>
      <w:r w:rsidR="004E4E2C">
        <w:t xml:space="preserve"> et les copropriétaires présents, mis à part M. MORTELMANS, ne valident pas les deux devis présentés et ne sont pas d’accord pour leur prise en charge.</w:t>
      </w:r>
    </w:p>
    <w:p w14:paraId="7208BA66" w14:textId="77777777" w:rsidR="004E4E2C" w:rsidRDefault="004E4E2C" w:rsidP="006E2461">
      <w:pPr>
        <w:pStyle w:val="Paragraphedeliste"/>
        <w:spacing w:after="0"/>
        <w:ind w:left="1440"/>
      </w:pPr>
    </w:p>
    <w:p w14:paraId="3CA1D644" w14:textId="77777777" w:rsidR="00A77AAA" w:rsidRPr="004B5482" w:rsidRDefault="00A77AAA" w:rsidP="00A77AAA">
      <w:pPr>
        <w:pStyle w:val="Paragraphedeliste"/>
        <w:numPr>
          <w:ilvl w:val="0"/>
          <w:numId w:val="24"/>
        </w:numPr>
        <w:spacing w:after="0"/>
        <w:rPr>
          <w:b/>
          <w:bCs/>
          <w:i/>
          <w:iCs/>
          <w:u w:val="single"/>
        </w:rPr>
      </w:pPr>
      <w:r w:rsidRPr="004B5482">
        <w:rPr>
          <w:b/>
          <w:bCs/>
          <w:u w:val="single"/>
        </w:rPr>
        <w:t>Décharges et quitus - majorité absolue</w:t>
      </w:r>
    </w:p>
    <w:p w14:paraId="131B400F" w14:textId="77777777" w:rsidR="004B5482" w:rsidRDefault="00A77AAA" w:rsidP="00A77AAA">
      <w:pPr>
        <w:pStyle w:val="Paragraphedeliste"/>
        <w:numPr>
          <w:ilvl w:val="1"/>
          <w:numId w:val="24"/>
        </w:numPr>
        <w:spacing w:after="0"/>
        <w:rPr>
          <w:b/>
          <w:bCs/>
        </w:rPr>
      </w:pPr>
      <w:r w:rsidRPr="004B5482">
        <w:rPr>
          <w:b/>
          <w:bCs/>
        </w:rPr>
        <w:t>Décharge et quitus au Commissaire aux comptes</w:t>
      </w:r>
    </w:p>
    <w:p w14:paraId="177530D4" w14:textId="43E27120" w:rsidR="004B5482" w:rsidRDefault="004B5482" w:rsidP="004B5482">
      <w:pPr>
        <w:spacing w:after="0"/>
        <w:ind w:left="1416"/>
      </w:pPr>
      <w:r w:rsidRPr="00776A69">
        <w:t>L’assemblée générale décharge</w:t>
      </w:r>
      <w:r w:rsidR="004E4E2C">
        <w:t>, à l’unanimité,</w:t>
      </w:r>
      <w:r>
        <w:t xml:space="preserve"> </w:t>
      </w:r>
      <w:r w:rsidRPr="00776A69">
        <w:t xml:space="preserve">et donne quitus au commissaire aux comptes à </w:t>
      </w:r>
      <w:r>
        <w:t>l’unanimité</w:t>
      </w:r>
      <w:r w:rsidRPr="00776A69">
        <w:t xml:space="preserve"> des voix présentes ou représentées.</w:t>
      </w:r>
    </w:p>
    <w:p w14:paraId="27A5B1C4" w14:textId="1FA18941" w:rsidR="00A77AAA" w:rsidRPr="004B5482" w:rsidRDefault="00A77AAA" w:rsidP="004B5482">
      <w:pPr>
        <w:pStyle w:val="Paragraphedeliste"/>
        <w:spacing w:after="0"/>
        <w:ind w:left="1440"/>
        <w:rPr>
          <w:b/>
          <w:bCs/>
        </w:rPr>
      </w:pPr>
      <w:r w:rsidRPr="004B5482">
        <w:rPr>
          <w:b/>
          <w:bCs/>
        </w:rPr>
        <w:t xml:space="preserve"> </w:t>
      </w:r>
    </w:p>
    <w:p w14:paraId="1AA1757C" w14:textId="77777777" w:rsidR="00A77AAA" w:rsidRDefault="00A77AAA" w:rsidP="00A77AAA">
      <w:pPr>
        <w:pStyle w:val="Paragraphedeliste"/>
        <w:numPr>
          <w:ilvl w:val="1"/>
          <w:numId w:val="24"/>
        </w:numPr>
        <w:spacing w:after="0"/>
        <w:rPr>
          <w:b/>
          <w:bCs/>
        </w:rPr>
      </w:pPr>
      <w:r w:rsidRPr="004B5482">
        <w:rPr>
          <w:b/>
          <w:bCs/>
        </w:rPr>
        <w:t xml:space="preserve">Décharge et quitus au syndic pour sa gestion </w:t>
      </w:r>
    </w:p>
    <w:p w14:paraId="348A0CE2" w14:textId="7B58EC79" w:rsidR="00C02B49" w:rsidRDefault="00C02B49" w:rsidP="00C02B49">
      <w:pPr>
        <w:spacing w:after="0"/>
        <w:ind w:left="1416"/>
      </w:pPr>
      <w:r w:rsidRPr="00776A69">
        <w:t xml:space="preserve">L’assemblée générale décharge et donne quitus au syndic </w:t>
      </w:r>
      <w:r>
        <w:t>à la majorité requise pour sa gestion.</w:t>
      </w:r>
    </w:p>
    <w:p w14:paraId="59D85E68" w14:textId="4D0C0B78" w:rsidR="004E4E2C" w:rsidRDefault="004E4E2C" w:rsidP="00C02B49">
      <w:pPr>
        <w:spacing w:after="0"/>
        <w:ind w:left="1416"/>
      </w:pPr>
      <w:r>
        <w:t>M.MORTELMANS s’abstient.</w:t>
      </w:r>
    </w:p>
    <w:p w14:paraId="09F3703A" w14:textId="77777777" w:rsidR="00C02B49" w:rsidRPr="00C02B49" w:rsidRDefault="00C02B49" w:rsidP="00C02B49">
      <w:pPr>
        <w:spacing w:after="0"/>
        <w:rPr>
          <w:b/>
          <w:bCs/>
        </w:rPr>
      </w:pPr>
    </w:p>
    <w:p w14:paraId="3F24E240" w14:textId="77777777" w:rsidR="00A77AAA" w:rsidRPr="004373FA" w:rsidRDefault="00A77AAA" w:rsidP="00A77AAA">
      <w:pPr>
        <w:pStyle w:val="Paragraphedeliste"/>
        <w:numPr>
          <w:ilvl w:val="0"/>
          <w:numId w:val="24"/>
        </w:numPr>
        <w:spacing w:after="0"/>
        <w:rPr>
          <w:b/>
          <w:bCs/>
          <w:u w:val="single"/>
        </w:rPr>
      </w:pPr>
      <w:r w:rsidRPr="004373FA">
        <w:rPr>
          <w:b/>
          <w:bCs/>
          <w:u w:val="single"/>
        </w:rPr>
        <w:t>Elections - majorité absolue </w:t>
      </w:r>
    </w:p>
    <w:p w14:paraId="050880AE" w14:textId="77777777" w:rsidR="00A77AAA" w:rsidRDefault="00A77AAA" w:rsidP="00A77AAA">
      <w:pPr>
        <w:pStyle w:val="Paragraphedeliste"/>
        <w:numPr>
          <w:ilvl w:val="1"/>
          <w:numId w:val="24"/>
        </w:numPr>
        <w:spacing w:after="0"/>
        <w:rPr>
          <w:b/>
          <w:bCs/>
        </w:rPr>
      </w:pPr>
      <w:r w:rsidRPr="00C02B49">
        <w:rPr>
          <w:b/>
          <w:bCs/>
        </w:rPr>
        <w:t xml:space="preserve">Election des membres du Conseil de Copropriété - majorité absolue </w:t>
      </w:r>
    </w:p>
    <w:p w14:paraId="251A9E50" w14:textId="457E8B9C" w:rsidR="00C02B49" w:rsidRPr="00E47848" w:rsidRDefault="00C02B49" w:rsidP="00C02B49">
      <w:pPr>
        <w:spacing w:after="0"/>
        <w:ind w:left="1416"/>
      </w:pPr>
      <w:r w:rsidRPr="00E47848">
        <w:t xml:space="preserve">L’assemblée générale décide, à </w:t>
      </w:r>
      <w:r>
        <w:t>l’unanimité</w:t>
      </w:r>
      <w:r w:rsidRPr="00E47848">
        <w:t xml:space="preserve"> des voix présentes ou représentées, </w:t>
      </w:r>
      <w:r>
        <w:t>de ne pas constituer de conseil de copropriété. Ce point est donc sans objet.</w:t>
      </w:r>
    </w:p>
    <w:p w14:paraId="2BF3052F" w14:textId="77777777" w:rsidR="00C02B49" w:rsidRPr="00C02B49" w:rsidRDefault="00C02B49" w:rsidP="00C02B49">
      <w:pPr>
        <w:pStyle w:val="Paragraphedeliste"/>
        <w:spacing w:after="0"/>
        <w:ind w:left="1440"/>
        <w:rPr>
          <w:b/>
          <w:bCs/>
        </w:rPr>
      </w:pPr>
    </w:p>
    <w:p w14:paraId="323D3501" w14:textId="77777777" w:rsidR="00A77AAA" w:rsidRDefault="00A77AAA" w:rsidP="00A77AAA">
      <w:pPr>
        <w:pStyle w:val="Paragraphedeliste"/>
        <w:numPr>
          <w:ilvl w:val="1"/>
          <w:numId w:val="24"/>
        </w:numPr>
        <w:spacing w:after="0"/>
        <w:rPr>
          <w:b/>
          <w:bCs/>
        </w:rPr>
      </w:pPr>
      <w:r w:rsidRPr="00C02B49">
        <w:rPr>
          <w:b/>
          <w:bCs/>
        </w:rPr>
        <w:t>Election du Commissaire ou du Collège de Commissaires aux Compte</w:t>
      </w:r>
    </w:p>
    <w:p w14:paraId="240AA7B9" w14:textId="77777777" w:rsidR="00C02B49" w:rsidRPr="00E47848" w:rsidRDefault="00C02B49" w:rsidP="00C02B49">
      <w:pPr>
        <w:spacing w:after="0"/>
        <w:ind w:left="1416"/>
      </w:pPr>
      <w:r w:rsidRPr="00E47848">
        <w:t>L’assemblée générale décide, à l’unanimité des voix présentes ou représentées,</w:t>
      </w:r>
      <w:r>
        <w:t xml:space="preserve"> d’élire </w:t>
      </w:r>
      <w:r w:rsidRPr="00C02B49">
        <w:rPr>
          <w:b/>
          <w:bCs/>
          <w:i/>
          <w:iCs/>
        </w:rPr>
        <w:t xml:space="preserve">Monsieur DECASTIAU </w:t>
      </w:r>
      <w:r>
        <w:t>c</w:t>
      </w:r>
      <w:r w:rsidRPr="00637E53">
        <w:t>omme commissaire</w:t>
      </w:r>
      <w:r>
        <w:t>s</w:t>
      </w:r>
      <w:r w:rsidRPr="00637E53">
        <w:t xml:space="preserve"> aux comptes.</w:t>
      </w:r>
    </w:p>
    <w:p w14:paraId="0A1C058D" w14:textId="77777777" w:rsidR="00C02B49" w:rsidRDefault="00C02B49" w:rsidP="00C02B49">
      <w:pPr>
        <w:spacing w:after="0"/>
        <w:rPr>
          <w:b/>
          <w:bCs/>
        </w:rPr>
      </w:pPr>
    </w:p>
    <w:p w14:paraId="71273E21" w14:textId="77777777" w:rsidR="00A77AAA" w:rsidRPr="00C02B49" w:rsidRDefault="00A77AAA" w:rsidP="00A77AAA">
      <w:pPr>
        <w:pStyle w:val="Paragraphedeliste"/>
        <w:numPr>
          <w:ilvl w:val="0"/>
          <w:numId w:val="24"/>
        </w:numPr>
        <w:spacing w:after="0"/>
        <w:rPr>
          <w:b/>
          <w:bCs/>
          <w:u w:val="single"/>
        </w:rPr>
      </w:pPr>
      <w:r w:rsidRPr="00C02B49">
        <w:rPr>
          <w:b/>
          <w:bCs/>
          <w:u w:val="single"/>
        </w:rPr>
        <w:t>Points inscrits à la demande des copropriétaires</w:t>
      </w:r>
    </w:p>
    <w:p w14:paraId="01007A1E" w14:textId="7C43E893" w:rsidR="006322DD" w:rsidRPr="00C02B49" w:rsidRDefault="006322DD" w:rsidP="006322DD">
      <w:pPr>
        <w:pStyle w:val="Paragraphedeliste"/>
        <w:spacing w:after="0"/>
        <w:rPr>
          <w:b/>
          <w:bCs/>
          <w:u w:val="single"/>
        </w:rPr>
      </w:pPr>
      <w:r w:rsidRPr="00C02B49">
        <w:rPr>
          <w:b/>
          <w:bCs/>
          <w:u w:val="single"/>
        </w:rPr>
        <w:t>Madame VANDEVELDE</w:t>
      </w:r>
    </w:p>
    <w:p w14:paraId="72A3BFF5" w14:textId="4A1B1AC5" w:rsidR="006322DD" w:rsidRDefault="006322DD" w:rsidP="00353E86">
      <w:pPr>
        <w:pStyle w:val="Paragraphedeliste"/>
        <w:numPr>
          <w:ilvl w:val="0"/>
          <w:numId w:val="32"/>
        </w:numPr>
        <w:spacing w:after="0"/>
      </w:pPr>
      <w:r>
        <w:t>Entérinement des décisions prises lors d’une réunion des copropriétaires du 15 mai 2023 et concernant le parking au sein de la copropriété :</w:t>
      </w:r>
    </w:p>
    <w:p w14:paraId="3723AEED" w14:textId="77777777" w:rsidR="006322DD" w:rsidRPr="00CE444C" w:rsidRDefault="006322DD" w:rsidP="006322DD">
      <w:pPr>
        <w:pStyle w:val="Paragraphedeliste"/>
        <w:numPr>
          <w:ilvl w:val="0"/>
          <w:numId w:val="31"/>
        </w:numPr>
        <w:spacing w:after="0" w:line="240" w:lineRule="auto"/>
        <w:contextualSpacing w:val="0"/>
        <w:rPr>
          <w:rFonts w:eastAsia="Times New Roman"/>
          <w:i/>
          <w:iCs/>
        </w:rPr>
      </w:pPr>
      <w:r w:rsidRPr="00CE444C">
        <w:rPr>
          <w:rFonts w:eastAsia="Times New Roman"/>
          <w:i/>
          <w:iCs/>
        </w:rPr>
        <w:t>Plus d’utilisation des places visiteurs par les non-visiteurs ;</w:t>
      </w:r>
    </w:p>
    <w:p w14:paraId="6EFA7F8E" w14:textId="77777777" w:rsidR="006322DD" w:rsidRPr="00CE444C" w:rsidRDefault="006322DD" w:rsidP="006322DD">
      <w:pPr>
        <w:pStyle w:val="Paragraphedeliste"/>
        <w:numPr>
          <w:ilvl w:val="0"/>
          <w:numId w:val="31"/>
        </w:numPr>
        <w:spacing w:after="0" w:line="240" w:lineRule="auto"/>
        <w:contextualSpacing w:val="0"/>
        <w:rPr>
          <w:rFonts w:eastAsia="Times New Roman"/>
          <w:i/>
          <w:iCs/>
        </w:rPr>
      </w:pPr>
      <w:r w:rsidRPr="00CE444C">
        <w:rPr>
          <w:rFonts w:eastAsia="Times New Roman"/>
          <w:i/>
          <w:iCs/>
        </w:rPr>
        <w:t>Les places visiteurs sont pour tous les visiteurs ;</w:t>
      </w:r>
    </w:p>
    <w:p w14:paraId="1AFC530A" w14:textId="77777777" w:rsidR="006322DD" w:rsidRPr="00CE444C" w:rsidRDefault="006322DD" w:rsidP="006322DD">
      <w:pPr>
        <w:pStyle w:val="Paragraphedeliste"/>
        <w:numPr>
          <w:ilvl w:val="0"/>
          <w:numId w:val="31"/>
        </w:numPr>
        <w:spacing w:after="0" w:line="240" w:lineRule="auto"/>
        <w:contextualSpacing w:val="0"/>
        <w:rPr>
          <w:rFonts w:eastAsia="Times New Roman"/>
          <w:i/>
          <w:iCs/>
        </w:rPr>
      </w:pPr>
      <w:r w:rsidRPr="00CE444C">
        <w:rPr>
          <w:rFonts w:eastAsia="Times New Roman"/>
          <w:i/>
          <w:iCs/>
        </w:rPr>
        <w:t>Aurélie : utilisation de toutes les places A. Soldai/Egide ;</w:t>
      </w:r>
    </w:p>
    <w:p w14:paraId="5D0A6233" w14:textId="77777777" w:rsidR="006322DD" w:rsidRPr="00CE444C" w:rsidRDefault="006322DD" w:rsidP="006322DD">
      <w:pPr>
        <w:pStyle w:val="Paragraphedeliste"/>
        <w:numPr>
          <w:ilvl w:val="0"/>
          <w:numId w:val="31"/>
        </w:numPr>
        <w:spacing w:after="0" w:line="240" w:lineRule="auto"/>
        <w:contextualSpacing w:val="0"/>
        <w:rPr>
          <w:rFonts w:eastAsia="Times New Roman"/>
          <w:i/>
          <w:iCs/>
        </w:rPr>
      </w:pPr>
      <w:r w:rsidRPr="00CE444C">
        <w:rPr>
          <w:rFonts w:eastAsia="Times New Roman"/>
          <w:i/>
          <w:iCs/>
        </w:rPr>
        <w:t>Accessibilité d’une place chez Jean à l’arrière :</w:t>
      </w:r>
    </w:p>
    <w:p w14:paraId="726627E0" w14:textId="77777777" w:rsidR="006322DD" w:rsidRPr="00CE444C" w:rsidRDefault="006322DD" w:rsidP="006322DD">
      <w:pPr>
        <w:pStyle w:val="Paragraphedeliste"/>
        <w:numPr>
          <w:ilvl w:val="1"/>
          <w:numId w:val="31"/>
        </w:numPr>
        <w:spacing w:after="0" w:line="240" w:lineRule="auto"/>
        <w:contextualSpacing w:val="0"/>
        <w:rPr>
          <w:rFonts w:eastAsia="Times New Roman"/>
          <w:i/>
          <w:iCs/>
        </w:rPr>
      </w:pPr>
      <w:r w:rsidRPr="00CE444C">
        <w:rPr>
          <w:rFonts w:eastAsia="Times New Roman"/>
          <w:i/>
          <w:iCs/>
        </w:rPr>
        <w:t>Il y a déjà un panneau visiteur à ajouter (panneau stocké à la copropriété) ;</w:t>
      </w:r>
    </w:p>
    <w:p w14:paraId="5414A50D" w14:textId="123650D5" w:rsidR="006322DD" w:rsidRPr="00CE444C" w:rsidRDefault="006322DD" w:rsidP="006322DD">
      <w:pPr>
        <w:pStyle w:val="Paragraphedeliste"/>
        <w:numPr>
          <w:ilvl w:val="1"/>
          <w:numId w:val="31"/>
        </w:numPr>
        <w:spacing w:after="0" w:line="240" w:lineRule="auto"/>
        <w:contextualSpacing w:val="0"/>
        <w:rPr>
          <w:rFonts w:eastAsia="Times New Roman"/>
          <w:i/>
          <w:iCs/>
        </w:rPr>
      </w:pPr>
      <w:r w:rsidRPr="00CE444C">
        <w:rPr>
          <w:rFonts w:eastAsia="Times New Roman"/>
          <w:i/>
          <w:iCs/>
        </w:rPr>
        <w:t>Jean-Marie a marqué son accord pour échanger sa place à l’avant contre la place visiteur à l’arrière. Dès lors, le panneau de Jean-Marie sera déplacé à l’arrière et le panneau visiteur sera placé à l’avant ;</w:t>
      </w:r>
      <w:r w:rsidR="00382666">
        <w:rPr>
          <w:rFonts w:eastAsia="Times New Roman"/>
          <w:i/>
          <w:iCs/>
        </w:rPr>
        <w:t xml:space="preserve"> lorsque la place arrière sera matérialisée, il sera demandé à M. MORTELMANS de confirmer son intérêt pour une utilisation de la place matérialisée en lieu et place de la n°10</w:t>
      </w:r>
    </w:p>
    <w:p w14:paraId="370CB41F" w14:textId="77777777" w:rsidR="006322DD" w:rsidRPr="00CE444C" w:rsidRDefault="006322DD" w:rsidP="006322DD">
      <w:pPr>
        <w:pStyle w:val="Paragraphedeliste"/>
        <w:numPr>
          <w:ilvl w:val="1"/>
          <w:numId w:val="31"/>
        </w:numPr>
        <w:spacing w:after="0" w:line="240" w:lineRule="auto"/>
        <w:contextualSpacing w:val="0"/>
        <w:rPr>
          <w:rFonts w:eastAsia="Times New Roman"/>
          <w:i/>
          <w:iCs/>
        </w:rPr>
      </w:pPr>
      <w:r w:rsidRPr="00CE444C">
        <w:rPr>
          <w:rFonts w:eastAsia="Times New Roman"/>
          <w:i/>
          <w:iCs/>
        </w:rPr>
        <w:t>Contact Mr Harte pour organiser le placement du plot à l’arrière et de la plaque de Jean-Marie, placement du panneau visiteur à l’avant ;</w:t>
      </w:r>
    </w:p>
    <w:p w14:paraId="7D66DF47" w14:textId="77777777" w:rsidR="006322DD" w:rsidRPr="00CE444C" w:rsidRDefault="006322DD" w:rsidP="006322DD">
      <w:pPr>
        <w:pStyle w:val="Paragraphedeliste"/>
        <w:numPr>
          <w:ilvl w:val="1"/>
          <w:numId w:val="31"/>
        </w:numPr>
        <w:spacing w:after="0" w:line="240" w:lineRule="auto"/>
        <w:contextualSpacing w:val="0"/>
        <w:rPr>
          <w:rFonts w:eastAsia="Times New Roman"/>
          <w:i/>
          <w:iCs/>
        </w:rPr>
      </w:pPr>
      <w:r w:rsidRPr="00CE444C">
        <w:rPr>
          <w:rFonts w:eastAsia="Times New Roman"/>
          <w:i/>
          <w:iCs/>
        </w:rPr>
        <w:t>Le mesurage et le décalage des places sont nécessaires (plots en bétons) afin que la place arrière soit accessible – à voir avec Jean et Jean Marie ;</w:t>
      </w:r>
    </w:p>
    <w:p w14:paraId="6E9094B6" w14:textId="77777777" w:rsidR="006322DD" w:rsidRPr="00CE444C" w:rsidRDefault="006322DD" w:rsidP="006322DD">
      <w:pPr>
        <w:pStyle w:val="Paragraphedeliste"/>
        <w:numPr>
          <w:ilvl w:val="1"/>
          <w:numId w:val="31"/>
        </w:numPr>
        <w:spacing w:after="0" w:line="240" w:lineRule="auto"/>
        <w:contextualSpacing w:val="0"/>
        <w:rPr>
          <w:rFonts w:eastAsia="Times New Roman"/>
          <w:i/>
          <w:iCs/>
        </w:rPr>
      </w:pPr>
      <w:r w:rsidRPr="00CE444C">
        <w:rPr>
          <w:rFonts w:eastAsia="Times New Roman"/>
          <w:i/>
          <w:iCs/>
        </w:rPr>
        <w:t>Les plots de bétons doivent être déplacés ;</w:t>
      </w:r>
    </w:p>
    <w:p w14:paraId="3BA5F5F1" w14:textId="77777777" w:rsidR="006322DD" w:rsidRPr="00CE444C" w:rsidRDefault="006322DD" w:rsidP="006322DD">
      <w:pPr>
        <w:pStyle w:val="Paragraphedeliste"/>
        <w:numPr>
          <w:ilvl w:val="1"/>
          <w:numId w:val="31"/>
        </w:numPr>
        <w:spacing w:after="0" w:line="240" w:lineRule="auto"/>
        <w:contextualSpacing w:val="0"/>
        <w:rPr>
          <w:rFonts w:eastAsia="Times New Roman"/>
          <w:i/>
          <w:iCs/>
        </w:rPr>
      </w:pPr>
      <w:r w:rsidRPr="00CE444C">
        <w:rPr>
          <w:rFonts w:eastAsia="Times New Roman"/>
          <w:i/>
          <w:iCs/>
        </w:rPr>
        <w:t>Placement du plot et échange des panneaux à charge des professionnels de la copropriété.</w:t>
      </w:r>
    </w:p>
    <w:p w14:paraId="68D8E0B6" w14:textId="77777777" w:rsidR="006322DD" w:rsidRPr="00CE444C" w:rsidRDefault="006322DD" w:rsidP="006322DD">
      <w:pPr>
        <w:pStyle w:val="Paragraphedeliste"/>
        <w:numPr>
          <w:ilvl w:val="0"/>
          <w:numId w:val="31"/>
        </w:numPr>
        <w:spacing w:after="0" w:line="240" w:lineRule="auto"/>
        <w:contextualSpacing w:val="0"/>
        <w:rPr>
          <w:rFonts w:eastAsia="Times New Roman"/>
          <w:i/>
          <w:iCs/>
        </w:rPr>
      </w:pPr>
      <w:r w:rsidRPr="00CE444C">
        <w:rPr>
          <w:rFonts w:eastAsia="Times New Roman"/>
          <w:i/>
          <w:iCs/>
        </w:rPr>
        <w:t>Cabinet médical : le cabinet médical s’organise pour le parking des prestataires de soins et des visiteurs afin de ne pas solliciter toutes les places visiteurs ;</w:t>
      </w:r>
    </w:p>
    <w:p w14:paraId="63318EDD" w14:textId="3D5980AD" w:rsidR="006322DD" w:rsidRPr="00382666" w:rsidRDefault="006322DD" w:rsidP="006322DD">
      <w:pPr>
        <w:pStyle w:val="Paragraphedeliste"/>
        <w:numPr>
          <w:ilvl w:val="0"/>
          <w:numId w:val="31"/>
        </w:numPr>
        <w:spacing w:after="0" w:line="240" w:lineRule="auto"/>
        <w:contextualSpacing w:val="0"/>
        <w:rPr>
          <w:rFonts w:eastAsia="Times New Roman"/>
        </w:rPr>
      </w:pPr>
      <w:r w:rsidRPr="00CE444C">
        <w:rPr>
          <w:rFonts w:eastAsia="Times New Roman"/>
          <w:i/>
          <w:iCs/>
        </w:rPr>
        <w:t>Ajout de deux places visiteurs dans les graviers</w:t>
      </w:r>
      <w:r>
        <w:rPr>
          <w:rFonts w:eastAsia="Times New Roman"/>
        </w:rPr>
        <w:t> </w:t>
      </w:r>
      <w:r w:rsidR="007A72E9">
        <w:rPr>
          <w:rFonts w:eastAsia="Times New Roman"/>
        </w:rPr>
        <w:t xml:space="preserve">– </w:t>
      </w:r>
      <w:r w:rsidR="007A72E9" w:rsidRPr="007A72E9">
        <w:rPr>
          <w:rFonts w:eastAsia="Times New Roman"/>
          <w:b/>
          <w:bCs/>
        </w:rPr>
        <w:t>majorité des 2/3</w:t>
      </w:r>
    </w:p>
    <w:p w14:paraId="6AF33C60" w14:textId="1D47E9E7" w:rsidR="00382666" w:rsidRDefault="00382666" w:rsidP="00382666">
      <w:pPr>
        <w:pStyle w:val="Paragraphedeliste"/>
        <w:spacing w:after="0" w:line="240" w:lineRule="auto"/>
        <w:ind w:left="1776"/>
        <w:contextualSpacing w:val="0"/>
        <w:rPr>
          <w:rFonts w:eastAsia="Times New Roman"/>
        </w:rPr>
      </w:pPr>
      <w:r>
        <w:rPr>
          <w:rFonts w:eastAsia="Times New Roman"/>
          <w:i/>
          <w:iCs/>
        </w:rPr>
        <w:t>Ce point est sans objet</w:t>
      </w:r>
    </w:p>
    <w:p w14:paraId="7F42B1F0" w14:textId="77777777" w:rsidR="006322DD" w:rsidRDefault="006322DD" w:rsidP="006322DD">
      <w:pPr>
        <w:pStyle w:val="Paragraphedeliste"/>
        <w:numPr>
          <w:ilvl w:val="0"/>
          <w:numId w:val="31"/>
        </w:numPr>
        <w:spacing w:after="0" w:line="240" w:lineRule="auto"/>
        <w:contextualSpacing w:val="0"/>
        <w:rPr>
          <w:rFonts w:eastAsia="Times New Roman"/>
          <w:i/>
          <w:iCs/>
        </w:rPr>
      </w:pPr>
      <w:r w:rsidRPr="00CE444C">
        <w:rPr>
          <w:rFonts w:eastAsia="Times New Roman"/>
          <w:i/>
          <w:iCs/>
        </w:rPr>
        <w:t>Jean-Marie : plus de parking en double file à l’arrière, plus de parking sur les places visiteurs du côté gauche (sauf pas les visiteurs).</w:t>
      </w:r>
    </w:p>
    <w:p w14:paraId="6D432D0F" w14:textId="20A6E3D6" w:rsidR="00382666" w:rsidRPr="00382666" w:rsidRDefault="00382666" w:rsidP="00382666">
      <w:pPr>
        <w:spacing w:after="0" w:line="240" w:lineRule="auto"/>
        <w:ind w:left="1416"/>
        <w:rPr>
          <w:rFonts w:eastAsia="Times New Roman"/>
          <w:i/>
          <w:iCs/>
        </w:rPr>
      </w:pPr>
      <w:r>
        <w:rPr>
          <w:rFonts w:eastAsia="Times New Roman"/>
          <w:i/>
          <w:iCs/>
        </w:rPr>
        <w:t>L’assemblée générale valide l’entérinement proposé à la majorité requise. M.MORTELMANS vote contre</w:t>
      </w:r>
    </w:p>
    <w:p w14:paraId="031D277F" w14:textId="52ACED92" w:rsidR="006322DD" w:rsidRPr="00382666" w:rsidRDefault="00353E86" w:rsidP="00353E86">
      <w:pPr>
        <w:pStyle w:val="Paragraphedeliste"/>
        <w:numPr>
          <w:ilvl w:val="0"/>
          <w:numId w:val="32"/>
        </w:numPr>
        <w:spacing w:after="0"/>
      </w:pPr>
      <w:r>
        <w:t xml:space="preserve">Peinture du hall d’entrée – </w:t>
      </w:r>
      <w:r w:rsidRPr="00353E86">
        <w:rPr>
          <w:b/>
          <w:bCs/>
        </w:rPr>
        <w:t>majorité 2/3</w:t>
      </w:r>
    </w:p>
    <w:p w14:paraId="5541817F" w14:textId="0D354BF9" w:rsidR="00382666" w:rsidRPr="00382666" w:rsidRDefault="00382666" w:rsidP="00382666">
      <w:pPr>
        <w:pStyle w:val="Paragraphedeliste"/>
        <w:spacing w:after="0"/>
        <w:ind w:left="1440"/>
      </w:pPr>
      <w:r>
        <w:t>Le syndic demande un devis via la conciergerie</w:t>
      </w:r>
      <w:r w:rsidR="004A033D">
        <w:t xml:space="preserve"> et les travaux seront pris en charge par la copropriété. L’assemblée générale valide, à l’unanimité, la proposition.</w:t>
      </w:r>
    </w:p>
    <w:p w14:paraId="09EA2517" w14:textId="3097008D" w:rsidR="00353E86" w:rsidRPr="004A033D" w:rsidRDefault="00353E86" w:rsidP="00353E86">
      <w:pPr>
        <w:pStyle w:val="Paragraphedeliste"/>
        <w:numPr>
          <w:ilvl w:val="0"/>
          <w:numId w:val="32"/>
        </w:numPr>
        <w:spacing w:after="0"/>
      </w:pPr>
      <w:r>
        <w:t xml:space="preserve">Elagage arbres à l’arrière du bâtiment – </w:t>
      </w:r>
      <w:r w:rsidRPr="00353E86">
        <w:rPr>
          <w:b/>
          <w:bCs/>
        </w:rPr>
        <w:t>majorité 2/3</w:t>
      </w:r>
    </w:p>
    <w:p w14:paraId="16748BF2" w14:textId="380A16FD" w:rsidR="004A033D" w:rsidRDefault="004A033D" w:rsidP="004A033D">
      <w:pPr>
        <w:pStyle w:val="Paragraphedeliste"/>
        <w:spacing w:after="0"/>
        <w:ind w:left="1440"/>
      </w:pPr>
      <w:r w:rsidRPr="004A033D">
        <w:t>L</w:t>
      </w:r>
      <w:r>
        <w:t>’assemblée générale valide, à l’unanimité, l’intervention du jardinier pour donner avis et remettre devis éventuel pour abattage et élagage.</w:t>
      </w:r>
    </w:p>
    <w:p w14:paraId="607F4263" w14:textId="65299414" w:rsidR="004A033D" w:rsidRDefault="004A033D" w:rsidP="004A033D">
      <w:pPr>
        <w:pStyle w:val="Paragraphedeliste"/>
        <w:spacing w:after="0"/>
        <w:ind w:left="1440"/>
      </w:pPr>
      <w:r>
        <w:t>Le saule doit être replanté (mort par manque d’eau), la souche enlevée et mise d’une bâche (style tennis) pour le protéger. Ceci devrait être planifié avant début janvier 2024.</w:t>
      </w:r>
    </w:p>
    <w:p w14:paraId="5A1F365F" w14:textId="6FA10E02" w:rsidR="004A033D" w:rsidRPr="004A033D" w:rsidRDefault="004A033D" w:rsidP="004A033D">
      <w:pPr>
        <w:pStyle w:val="Paragraphedeliste"/>
        <w:spacing w:after="0"/>
        <w:ind w:left="1440"/>
      </w:pPr>
      <w:r>
        <w:t>L’assemblée générale demande</w:t>
      </w:r>
      <w:r w:rsidR="00FB3863">
        <w:t>, à l’unanimité,</w:t>
      </w:r>
      <w:r>
        <w:t xml:space="preserve"> également au jardinier d’établir un devis pour réparation des ornières à l’entrée et mise de graviers sur tout le parking</w:t>
      </w:r>
    </w:p>
    <w:p w14:paraId="201B5758" w14:textId="77777777" w:rsidR="00C02B49" w:rsidRPr="006322DD" w:rsidRDefault="00C02B49" w:rsidP="00C02B49">
      <w:pPr>
        <w:pStyle w:val="Paragraphedeliste"/>
        <w:spacing w:after="0"/>
        <w:ind w:left="1440"/>
      </w:pPr>
    </w:p>
    <w:p w14:paraId="62D91B2F" w14:textId="77777777" w:rsidR="00A77AAA" w:rsidRPr="00E71037" w:rsidRDefault="00A77AAA" w:rsidP="00A77AAA">
      <w:pPr>
        <w:pStyle w:val="Paragraphedeliste"/>
        <w:numPr>
          <w:ilvl w:val="0"/>
          <w:numId w:val="24"/>
        </w:numPr>
        <w:spacing w:after="0"/>
        <w:rPr>
          <w:b/>
          <w:bCs/>
        </w:rPr>
      </w:pPr>
      <w:r w:rsidRPr="00E71037">
        <w:rPr>
          <w:b/>
          <w:bCs/>
          <w:u w:val="single"/>
        </w:rPr>
        <w:t>Travaux et financements – majorité des 2/3 </w:t>
      </w:r>
    </w:p>
    <w:p w14:paraId="7EC1CDB0" w14:textId="4BD54A27" w:rsidR="008476E5" w:rsidRPr="00E71037" w:rsidRDefault="008476E5" w:rsidP="008476E5">
      <w:pPr>
        <w:pStyle w:val="Paragraphedeliste"/>
        <w:numPr>
          <w:ilvl w:val="0"/>
          <w:numId w:val="30"/>
        </w:numPr>
        <w:spacing w:after="0"/>
        <w:rPr>
          <w:b/>
          <w:bCs/>
        </w:rPr>
      </w:pPr>
      <w:r w:rsidRPr="00E71037">
        <w:rPr>
          <w:b/>
          <w:bCs/>
        </w:rPr>
        <w:t>Dossier terrasses : point de la situation</w:t>
      </w:r>
    </w:p>
    <w:p w14:paraId="1ABE4F03" w14:textId="70F590EF" w:rsidR="00C02B49" w:rsidRDefault="00C02B49" w:rsidP="00C02B49">
      <w:pPr>
        <w:pStyle w:val="Paragraphedeliste"/>
        <w:spacing w:after="0"/>
        <w:ind w:left="1440"/>
      </w:pPr>
      <w:r>
        <w:t>Les travaux des terrasses de Mme SLEYPENN, CODOMICA et Mme THIRY ont été réalisés par la société VANDERELST en juin 2023</w:t>
      </w:r>
    </w:p>
    <w:p w14:paraId="6AC8E799" w14:textId="444A3CFC" w:rsidR="00C02B49" w:rsidRDefault="005E6D0D" w:rsidP="00C02B49">
      <w:pPr>
        <w:pStyle w:val="Paragraphedeliste"/>
        <w:spacing w:after="0"/>
        <w:ind w:left="1440"/>
      </w:pPr>
      <w:r>
        <w:t xml:space="preserve">M.MORTELMANS signale que les gargouilles ne sont pas suffisamment </w:t>
      </w:r>
      <w:proofErr w:type="spellStart"/>
      <w:r>
        <w:t>diamétrées</w:t>
      </w:r>
      <w:proofErr w:type="spellEnd"/>
      <w:r>
        <w:t>.</w:t>
      </w:r>
    </w:p>
    <w:p w14:paraId="3295334A" w14:textId="63EAE4AF" w:rsidR="005E6D0D" w:rsidRDefault="005E6D0D" w:rsidP="00C02B49">
      <w:pPr>
        <w:pStyle w:val="Paragraphedeliste"/>
        <w:spacing w:after="0"/>
        <w:ind w:left="1440"/>
      </w:pPr>
      <w:r>
        <w:t>Le syndic précise que l’entrepreneur a envoyé un mail qui a été envoyé à tous les copropriétaires en juin 2023.</w:t>
      </w:r>
    </w:p>
    <w:p w14:paraId="649BD2DD" w14:textId="691A123D" w:rsidR="00FB3863" w:rsidRDefault="00FB3863" w:rsidP="00C02B49">
      <w:pPr>
        <w:pStyle w:val="Paragraphedeliste"/>
        <w:spacing w:after="0"/>
        <w:ind w:left="1440"/>
      </w:pPr>
      <w:r>
        <w:t xml:space="preserve">L’assemblée générale demande que le syndic soumette un devis pour la mise en lasure/peinture des contour des fenêtres (la photo sera jointe au présent PV). </w:t>
      </w:r>
    </w:p>
    <w:p w14:paraId="6C9FBBE8" w14:textId="77777777" w:rsidR="005E6D0D" w:rsidRDefault="005E6D0D" w:rsidP="00C02B49">
      <w:pPr>
        <w:pStyle w:val="Paragraphedeliste"/>
        <w:spacing w:after="0"/>
        <w:ind w:left="1440"/>
      </w:pPr>
    </w:p>
    <w:p w14:paraId="3DF4B75C" w14:textId="77777777" w:rsidR="00A77AAA" w:rsidRPr="00E71037" w:rsidRDefault="00A77AAA" w:rsidP="00A77AAA">
      <w:pPr>
        <w:pStyle w:val="Paragraphedeliste"/>
        <w:numPr>
          <w:ilvl w:val="0"/>
          <w:numId w:val="24"/>
        </w:numPr>
        <w:spacing w:after="0"/>
        <w:rPr>
          <w:b/>
          <w:bCs/>
        </w:rPr>
      </w:pPr>
      <w:r w:rsidRPr="00E71037">
        <w:rPr>
          <w:b/>
          <w:bCs/>
          <w:u w:val="single"/>
        </w:rPr>
        <w:t xml:space="preserve">Fonds de roulement et Fonds de réserve </w:t>
      </w:r>
      <w:r w:rsidRPr="00E71037">
        <w:rPr>
          <w:b/>
          <w:bCs/>
          <w:i/>
          <w:iCs/>
          <w:u w:val="single"/>
        </w:rPr>
        <w:t xml:space="preserve">– </w:t>
      </w:r>
      <w:r w:rsidRPr="00E71037">
        <w:rPr>
          <w:b/>
          <w:bCs/>
          <w:u w:val="single"/>
        </w:rPr>
        <w:t>majorité absolue</w:t>
      </w:r>
      <w:r w:rsidRPr="00E71037">
        <w:rPr>
          <w:b/>
          <w:bCs/>
        </w:rPr>
        <w:t xml:space="preserve"> –</w:t>
      </w:r>
    </w:p>
    <w:p w14:paraId="702B23BA" w14:textId="77777777" w:rsidR="00A77AAA" w:rsidRPr="00E71037" w:rsidRDefault="00A77AAA" w:rsidP="00A77AAA">
      <w:pPr>
        <w:pStyle w:val="Paragraphedeliste"/>
        <w:numPr>
          <w:ilvl w:val="0"/>
          <w:numId w:val="26"/>
        </w:numPr>
        <w:spacing w:after="0"/>
        <w:rPr>
          <w:b/>
          <w:bCs/>
        </w:rPr>
      </w:pPr>
      <w:r w:rsidRPr="00E71037">
        <w:rPr>
          <w:b/>
          <w:bCs/>
        </w:rPr>
        <w:t>Rapport d’évaluation des contrats de fournitures régulières</w:t>
      </w:r>
    </w:p>
    <w:p w14:paraId="548625A3" w14:textId="77777777" w:rsidR="00C02B49" w:rsidRDefault="00C02B49" w:rsidP="00C02B49">
      <w:pPr>
        <w:spacing w:after="0"/>
        <w:ind w:left="1416"/>
      </w:pPr>
      <w:r>
        <w:t xml:space="preserve">Electricité : TOTAL </w:t>
      </w:r>
    </w:p>
    <w:p w14:paraId="395ECB9C" w14:textId="77777777" w:rsidR="00C02B49" w:rsidRDefault="00C02B49" w:rsidP="00C02B49">
      <w:pPr>
        <w:spacing w:after="0"/>
        <w:ind w:left="1416"/>
      </w:pPr>
      <w:r>
        <w:t>Eau : INBW</w:t>
      </w:r>
    </w:p>
    <w:p w14:paraId="04B60102" w14:textId="77777777" w:rsidR="00C02B49" w:rsidRDefault="00C02B49" w:rsidP="00C02B49">
      <w:pPr>
        <w:spacing w:after="0"/>
        <w:ind w:left="1416"/>
      </w:pPr>
      <w:r>
        <w:t>Mazout : COMFORT ENERGY</w:t>
      </w:r>
    </w:p>
    <w:p w14:paraId="448297B4" w14:textId="2DD3DC86" w:rsidR="00E71037" w:rsidRDefault="00E71037" w:rsidP="00C02B49">
      <w:pPr>
        <w:spacing w:after="0"/>
        <w:ind w:left="1416"/>
      </w:pPr>
      <w:r>
        <w:t>Jardin : MATHIEU</w:t>
      </w:r>
    </w:p>
    <w:p w14:paraId="61153EA9" w14:textId="01990064" w:rsidR="00E71037" w:rsidRDefault="00E71037" w:rsidP="00C02B49">
      <w:pPr>
        <w:spacing w:after="0"/>
        <w:ind w:left="1416"/>
      </w:pPr>
      <w:r>
        <w:t>Adoucisseur : DURLEM</w:t>
      </w:r>
    </w:p>
    <w:p w14:paraId="55515B54" w14:textId="4E1231EA" w:rsidR="00C02B49" w:rsidRDefault="00C02B49" w:rsidP="00C02B49">
      <w:pPr>
        <w:spacing w:after="0"/>
        <w:ind w:left="1416"/>
      </w:pPr>
      <w:r>
        <w:t>Assurance : BALOISE</w:t>
      </w:r>
      <w:r w:rsidR="00E71037">
        <w:t xml:space="preserve"> (incendie)</w:t>
      </w:r>
      <w:r>
        <w:t>/ARAG</w:t>
      </w:r>
      <w:r w:rsidR="00E71037">
        <w:t xml:space="preserve"> (PJ)</w:t>
      </w:r>
    </w:p>
    <w:p w14:paraId="2FE91ABB" w14:textId="01704504" w:rsidR="008476E5" w:rsidRDefault="008476E5" w:rsidP="008476E5">
      <w:pPr>
        <w:pStyle w:val="Paragraphedeliste"/>
        <w:spacing w:after="0"/>
        <w:ind w:left="1440"/>
      </w:pPr>
      <w:r w:rsidRPr="008476E5">
        <w:rPr>
          <w:u w:val="single"/>
        </w:rPr>
        <w:t>Assurance</w:t>
      </w:r>
      <w:r>
        <w:t xml:space="preserve"> : La Baloise a mis fin au contrat au 1/11/2023. Les différentes propositions </w:t>
      </w:r>
      <w:r w:rsidR="00E71037">
        <w:t>ont été envoyées avec la convocation.</w:t>
      </w:r>
    </w:p>
    <w:p w14:paraId="64F1A153" w14:textId="5AA4EE9F" w:rsidR="00E71037" w:rsidRDefault="00E71037" w:rsidP="008476E5">
      <w:pPr>
        <w:pStyle w:val="Paragraphedeliste"/>
        <w:spacing w:after="0"/>
        <w:ind w:left="1440"/>
      </w:pPr>
      <w:r w:rsidRPr="00E71037">
        <w:t>L’assemblée généra</w:t>
      </w:r>
      <w:r>
        <w:t>l</w:t>
      </w:r>
      <w:r w:rsidRPr="00E71037">
        <w:t>e</w:t>
      </w:r>
      <w:r>
        <w:t xml:space="preserve"> valide, à l’unanimité, la proposition d</w:t>
      </w:r>
      <w:r w:rsidR="00FB3863">
        <w:t xml:space="preserve">’ETHIAS </w:t>
      </w:r>
      <w:r>
        <w:t>et mandate le syndic pour la signature du contrat.</w:t>
      </w:r>
    </w:p>
    <w:p w14:paraId="0D554B19" w14:textId="77777777" w:rsidR="00E71037" w:rsidRPr="00E71037" w:rsidRDefault="00E71037" w:rsidP="008476E5">
      <w:pPr>
        <w:pStyle w:val="Paragraphedeliste"/>
        <w:spacing w:after="0"/>
        <w:ind w:left="1440"/>
      </w:pPr>
    </w:p>
    <w:p w14:paraId="42069892" w14:textId="77777777" w:rsidR="00A77AAA" w:rsidRDefault="00A77AAA" w:rsidP="00A77AAA">
      <w:pPr>
        <w:pStyle w:val="Paragraphedeliste"/>
        <w:numPr>
          <w:ilvl w:val="0"/>
          <w:numId w:val="26"/>
        </w:numPr>
        <w:spacing w:after="0"/>
      </w:pPr>
      <w:r w:rsidRPr="0048737A">
        <w:rPr>
          <w:b/>
          <w:bCs/>
        </w:rPr>
        <w:t>Présentation et validation des dépenses courantes</w:t>
      </w:r>
      <w:r w:rsidRPr="00A77AAA">
        <w:t xml:space="preserve"> (le budget est annexé à la présente convocation)</w:t>
      </w:r>
    </w:p>
    <w:p w14:paraId="54A4DEA5" w14:textId="56A92FD3" w:rsidR="0048737A" w:rsidRDefault="0048737A" w:rsidP="0048737A">
      <w:pPr>
        <w:pStyle w:val="Paragraphedeliste"/>
        <w:spacing w:after="0"/>
        <w:ind w:left="1440"/>
      </w:pPr>
      <w:r w:rsidRPr="0048737A">
        <w:t xml:space="preserve">Le budget </w:t>
      </w:r>
      <w:r>
        <w:t xml:space="preserve">présenté </w:t>
      </w:r>
      <w:r w:rsidRPr="0048737A">
        <w:t xml:space="preserve">est de </w:t>
      </w:r>
      <w:r w:rsidR="00B062A9">
        <w:t>24.595</w:t>
      </w:r>
      <w:r w:rsidRPr="0048737A">
        <w:t>,00€</w:t>
      </w:r>
      <w:r>
        <w:t>.</w:t>
      </w:r>
    </w:p>
    <w:p w14:paraId="534E0AD6" w14:textId="339C83C6" w:rsidR="0048737A" w:rsidRDefault="0048737A" w:rsidP="0048737A">
      <w:pPr>
        <w:pStyle w:val="Paragraphedeliste"/>
        <w:spacing w:after="0"/>
        <w:ind w:left="1440"/>
      </w:pPr>
      <w:r>
        <w:t xml:space="preserve">L’assemblée générale valide, </w:t>
      </w:r>
      <w:r w:rsidR="009C5AC8">
        <w:t xml:space="preserve">à </w:t>
      </w:r>
      <w:r w:rsidR="00B062A9">
        <w:t>l’unanimité</w:t>
      </w:r>
      <w:r>
        <w:t>, le budget</w:t>
      </w:r>
      <w:r w:rsidR="00AB019E">
        <w:t> </w:t>
      </w:r>
      <w:r w:rsidR="00B062A9">
        <w:t>présenté.</w:t>
      </w:r>
    </w:p>
    <w:p w14:paraId="46A64FD2" w14:textId="77777777" w:rsidR="00AB019E" w:rsidRPr="0048737A" w:rsidRDefault="00AB019E" w:rsidP="0048737A">
      <w:pPr>
        <w:pStyle w:val="Paragraphedeliste"/>
        <w:spacing w:after="0"/>
        <w:ind w:left="1440"/>
      </w:pPr>
    </w:p>
    <w:p w14:paraId="1217F893" w14:textId="05997614" w:rsidR="00A77AAA" w:rsidRPr="00E71037" w:rsidRDefault="00A77AAA" w:rsidP="00A77AAA">
      <w:pPr>
        <w:pStyle w:val="Paragraphedeliste"/>
        <w:numPr>
          <w:ilvl w:val="0"/>
          <w:numId w:val="26"/>
        </w:numPr>
        <w:spacing w:after="0"/>
        <w:rPr>
          <w:b/>
          <w:bCs/>
        </w:rPr>
      </w:pPr>
      <w:r w:rsidRPr="00E71037">
        <w:rPr>
          <w:b/>
          <w:bCs/>
        </w:rPr>
        <w:t>Fonds de roulement</w:t>
      </w:r>
    </w:p>
    <w:p w14:paraId="54652A1E" w14:textId="7FB76332" w:rsidR="00E71037" w:rsidRPr="008C1464" w:rsidRDefault="00E71037" w:rsidP="00E71037">
      <w:pPr>
        <w:spacing w:after="0"/>
        <w:ind w:left="1416"/>
      </w:pPr>
      <w:r w:rsidRPr="008C1464">
        <w:t>A la date du 3</w:t>
      </w:r>
      <w:r>
        <w:t>0</w:t>
      </w:r>
      <w:r w:rsidRPr="008C1464">
        <w:t>-</w:t>
      </w:r>
      <w:r>
        <w:t>06</w:t>
      </w:r>
      <w:r w:rsidRPr="008C1464">
        <w:t>-2</w:t>
      </w:r>
      <w:r>
        <w:t>3</w:t>
      </w:r>
      <w:r w:rsidRPr="008C1464">
        <w:t>, le fonds de roulement s’élevait à 7.879,67€.</w:t>
      </w:r>
    </w:p>
    <w:p w14:paraId="480DB44A" w14:textId="77777777" w:rsidR="00E71037" w:rsidRPr="008C1464" w:rsidRDefault="00E71037" w:rsidP="00E71037">
      <w:pPr>
        <w:spacing w:after="0"/>
        <w:ind w:left="1416"/>
      </w:pPr>
      <w:r w:rsidRPr="008C1464">
        <w:t xml:space="preserve">L’assemblée est invitée à voter pour le maintien du fonds de roulement à son niveau actuel. </w:t>
      </w:r>
    </w:p>
    <w:p w14:paraId="50CA613C" w14:textId="77777777" w:rsidR="00E71037" w:rsidRPr="00E71037" w:rsidRDefault="00E71037" w:rsidP="00E71037">
      <w:pPr>
        <w:spacing w:after="0"/>
        <w:ind w:left="1416"/>
        <w:rPr>
          <w:u w:val="single"/>
        </w:rPr>
      </w:pPr>
    </w:p>
    <w:p w14:paraId="7F011947" w14:textId="77777777" w:rsidR="00E71037" w:rsidRPr="00BD4583" w:rsidRDefault="00E71037" w:rsidP="00E71037">
      <w:pPr>
        <w:spacing w:after="0"/>
        <w:ind w:left="1416"/>
      </w:pPr>
      <w:r>
        <w:t>L</w:t>
      </w:r>
      <w:r w:rsidRPr="00BD4583">
        <w:t>’assemblée</w:t>
      </w:r>
      <w:r>
        <w:t xml:space="preserve"> générale</w:t>
      </w:r>
      <w:r w:rsidRPr="00BD4583">
        <w:t xml:space="preserve"> valide</w:t>
      </w:r>
      <w:r>
        <w:t>, à l’unanimité,</w:t>
      </w:r>
      <w:r w:rsidRPr="00BD4583">
        <w:t xml:space="preserve"> le maintien du fonds de roulement. </w:t>
      </w:r>
    </w:p>
    <w:p w14:paraId="49C8D7C5" w14:textId="77777777" w:rsidR="00E71037" w:rsidRPr="00E71037" w:rsidRDefault="00E71037" w:rsidP="00E71037">
      <w:pPr>
        <w:pStyle w:val="Paragraphedeliste"/>
        <w:spacing w:after="0"/>
        <w:ind w:left="1440"/>
      </w:pPr>
    </w:p>
    <w:p w14:paraId="3CA7E995" w14:textId="77777777" w:rsidR="00A77AAA" w:rsidRPr="0048737A" w:rsidRDefault="00A77AAA" w:rsidP="00A77AAA">
      <w:pPr>
        <w:pStyle w:val="Paragraphedeliste"/>
        <w:numPr>
          <w:ilvl w:val="0"/>
          <w:numId w:val="26"/>
        </w:numPr>
        <w:spacing w:after="0"/>
        <w:rPr>
          <w:b/>
          <w:bCs/>
        </w:rPr>
      </w:pPr>
      <w:r w:rsidRPr="0048737A">
        <w:rPr>
          <w:b/>
          <w:bCs/>
        </w:rPr>
        <w:t xml:space="preserve">Fonds de réserve – sauf dérogation majorité 4/5 – </w:t>
      </w:r>
    </w:p>
    <w:p w14:paraId="390A6A72" w14:textId="13A5AA2D" w:rsidR="00E71037" w:rsidRDefault="00E71037" w:rsidP="00E71037">
      <w:pPr>
        <w:spacing w:after="0"/>
        <w:ind w:left="1416"/>
      </w:pPr>
      <w:r>
        <w:t xml:space="preserve">A cette même date, Le fonds de réserve s’élève à </w:t>
      </w:r>
      <w:r w:rsidR="008B2B0A">
        <w:t>10.780,47</w:t>
      </w:r>
      <w:r>
        <w:t>€.</w:t>
      </w:r>
    </w:p>
    <w:p w14:paraId="5FA274FF" w14:textId="7804217F" w:rsidR="00E71037" w:rsidRDefault="00E71037" w:rsidP="00E71037">
      <w:pPr>
        <w:spacing w:after="0"/>
        <w:ind w:left="1416"/>
      </w:pPr>
      <w:r>
        <w:t>La loi précise que la contribution annuelle au fonds de réserve doit être de minimum 5% des dépenses courantes de l’année précédente soit 1.100,00€ (5% de 21.926,73€)</w:t>
      </w:r>
    </w:p>
    <w:p w14:paraId="766F55D1" w14:textId="77777777" w:rsidR="00E71037" w:rsidRPr="00E71037" w:rsidRDefault="00E71037" w:rsidP="00E71037">
      <w:pPr>
        <w:spacing w:after="0"/>
        <w:ind w:left="1416"/>
        <w:rPr>
          <w:i/>
          <w:iCs/>
        </w:rPr>
      </w:pPr>
    </w:p>
    <w:p w14:paraId="0E417525" w14:textId="41EFF0BD" w:rsidR="00E71037" w:rsidRDefault="00E71037" w:rsidP="0048737A">
      <w:pPr>
        <w:spacing w:after="0"/>
        <w:ind w:left="1416"/>
      </w:pPr>
      <w:r w:rsidRPr="00FE6780">
        <w:t>L’assemblée générale valide</w:t>
      </w:r>
      <w:r>
        <w:t xml:space="preserve">, à l’unanimité, le montant de </w:t>
      </w:r>
      <w:r w:rsidR="0048737A">
        <w:t>1.100</w:t>
      </w:r>
      <w:r>
        <w:t xml:space="preserve">,00€ qui sera appelé </w:t>
      </w:r>
      <w:r w:rsidR="0048737A">
        <w:t>en 1 fois le 1/11/2023.</w:t>
      </w:r>
    </w:p>
    <w:p w14:paraId="784E4F12" w14:textId="77777777" w:rsidR="00E71037" w:rsidRPr="00A77AAA" w:rsidRDefault="00E71037" w:rsidP="00E71037">
      <w:pPr>
        <w:spacing w:after="0"/>
      </w:pPr>
    </w:p>
    <w:p w14:paraId="10B8CC3A" w14:textId="77777777" w:rsidR="00A77AAA" w:rsidRPr="0048737A" w:rsidRDefault="00A77AAA" w:rsidP="00A77AAA">
      <w:pPr>
        <w:pStyle w:val="Paragraphedeliste"/>
        <w:numPr>
          <w:ilvl w:val="0"/>
          <w:numId w:val="24"/>
        </w:numPr>
        <w:spacing w:after="0"/>
        <w:rPr>
          <w:rFonts w:cstheme="minorHAnsi"/>
          <w:b/>
          <w:bCs/>
          <w:u w:val="single"/>
        </w:rPr>
      </w:pPr>
      <w:r w:rsidRPr="0048737A">
        <w:rPr>
          <w:rFonts w:cstheme="minorHAnsi"/>
          <w:b/>
          <w:bCs/>
          <w:u w:val="single"/>
        </w:rPr>
        <w:t xml:space="preserve">Mandats – majorité absolue </w:t>
      </w:r>
    </w:p>
    <w:p w14:paraId="1C7F9168" w14:textId="77777777" w:rsidR="00A77AAA" w:rsidRPr="0048737A" w:rsidRDefault="00A77AAA" w:rsidP="00A77AAA">
      <w:pPr>
        <w:pStyle w:val="Paragraphedeliste"/>
        <w:numPr>
          <w:ilvl w:val="1"/>
          <w:numId w:val="24"/>
        </w:numPr>
        <w:spacing w:after="0"/>
        <w:rPr>
          <w:rFonts w:cstheme="minorHAnsi"/>
          <w:b/>
          <w:bCs/>
        </w:rPr>
      </w:pPr>
      <w:r w:rsidRPr="0048737A">
        <w:rPr>
          <w:rFonts w:cstheme="minorHAnsi"/>
          <w:b/>
          <w:bCs/>
        </w:rPr>
        <w:t xml:space="preserve">Inscription contrat cadres – mandat au syndic </w:t>
      </w:r>
    </w:p>
    <w:p w14:paraId="5016C2EA" w14:textId="77777777" w:rsidR="0048737A" w:rsidRDefault="0048737A" w:rsidP="0048737A">
      <w:pPr>
        <w:spacing w:after="0"/>
        <w:ind w:left="1416"/>
      </w:pPr>
      <w:r>
        <w:t>L</w:t>
      </w:r>
      <w:r w:rsidRPr="00E47848">
        <w:t xml:space="preserve">’assemblée générale décide, </w:t>
      </w:r>
      <w:r>
        <w:t>à l’unanimité</w:t>
      </w:r>
      <w:r w:rsidRPr="00E47848">
        <w:t xml:space="preserve"> des voix présentes ou représentées</w:t>
      </w:r>
      <w:r>
        <w:t>, de valider ce point et de faire la proposition aux copropriétaires avant décision.</w:t>
      </w:r>
    </w:p>
    <w:p w14:paraId="28E764E7" w14:textId="77777777" w:rsidR="0048737A" w:rsidRPr="00A77AAA" w:rsidRDefault="0048737A" w:rsidP="0048737A">
      <w:pPr>
        <w:pStyle w:val="Paragraphedeliste"/>
        <w:spacing w:after="0"/>
        <w:ind w:left="1440"/>
        <w:rPr>
          <w:rFonts w:cstheme="minorHAnsi"/>
        </w:rPr>
      </w:pPr>
    </w:p>
    <w:p w14:paraId="64FA0F6E" w14:textId="77777777" w:rsidR="00A77AAA" w:rsidRPr="0048737A" w:rsidRDefault="00A77AAA" w:rsidP="00A77AAA">
      <w:pPr>
        <w:pStyle w:val="Paragraphedeliste"/>
        <w:numPr>
          <w:ilvl w:val="1"/>
          <w:numId w:val="24"/>
        </w:numPr>
        <w:spacing w:after="0"/>
        <w:rPr>
          <w:rFonts w:cstheme="minorHAnsi"/>
          <w:b/>
          <w:bCs/>
        </w:rPr>
      </w:pPr>
      <w:r w:rsidRPr="0048737A">
        <w:rPr>
          <w:b/>
          <w:bCs/>
        </w:rPr>
        <w:t xml:space="preserve">Changement de fournisseur régulier – mandat au Conseil de Copropriété </w:t>
      </w:r>
    </w:p>
    <w:p w14:paraId="7F415847" w14:textId="3FCEF0DD" w:rsidR="0048737A" w:rsidRDefault="0048737A" w:rsidP="0048737A">
      <w:pPr>
        <w:spacing w:after="0"/>
        <w:ind w:left="1416"/>
      </w:pPr>
      <w:r>
        <w:t>L</w:t>
      </w:r>
      <w:r w:rsidRPr="00E47848">
        <w:t xml:space="preserve">’assemblée générale décide, </w:t>
      </w:r>
      <w:r>
        <w:t>à l’unanimité</w:t>
      </w:r>
      <w:r w:rsidRPr="00E47848">
        <w:t xml:space="preserve"> des voix présentes ou représentées</w:t>
      </w:r>
      <w:r>
        <w:t>, de mandater le syndic si un changement devait être opéré et de faire la proposition aux copropriétaires avant décision.</w:t>
      </w:r>
    </w:p>
    <w:p w14:paraId="2C59AF2A" w14:textId="77777777" w:rsidR="0048737A" w:rsidRPr="00A77AAA" w:rsidRDefault="0048737A" w:rsidP="0048737A">
      <w:pPr>
        <w:pStyle w:val="Paragraphedeliste"/>
        <w:spacing w:after="0"/>
        <w:rPr>
          <w:rFonts w:cstheme="minorHAnsi"/>
        </w:rPr>
      </w:pPr>
    </w:p>
    <w:p w14:paraId="6A8E9BF4" w14:textId="77777777" w:rsidR="00A77AAA" w:rsidRPr="0048737A" w:rsidRDefault="00A77AAA" w:rsidP="00A77AAA">
      <w:pPr>
        <w:pStyle w:val="Paragraphedeliste"/>
        <w:numPr>
          <w:ilvl w:val="0"/>
          <w:numId w:val="24"/>
        </w:numPr>
        <w:spacing w:after="0"/>
        <w:rPr>
          <w:b/>
          <w:bCs/>
          <w:u w:val="single"/>
        </w:rPr>
      </w:pPr>
      <w:r w:rsidRPr="0048737A">
        <w:rPr>
          <w:b/>
          <w:bCs/>
          <w:u w:val="single"/>
        </w:rPr>
        <w:t xml:space="preserve">Election du Syndic – majorité absolue </w:t>
      </w:r>
    </w:p>
    <w:p w14:paraId="5DC23B0F" w14:textId="1D706D2A" w:rsidR="0048737A" w:rsidRDefault="0048737A" w:rsidP="0048737A">
      <w:pPr>
        <w:pStyle w:val="Standard"/>
        <w:tabs>
          <w:tab w:val="left" w:pos="567"/>
        </w:tabs>
        <w:ind w:left="720" w:right="283"/>
        <w:jc w:val="both"/>
        <w:rPr>
          <w:rFonts w:asciiTheme="minorHAnsi" w:eastAsiaTheme="minorHAnsi" w:hAnsiTheme="minorHAnsi" w:cstheme="minorBidi"/>
          <w:kern w:val="0"/>
          <w:sz w:val="22"/>
          <w:szCs w:val="22"/>
          <w:lang w:val="fr-BE" w:eastAsia="en-US"/>
        </w:rPr>
      </w:pPr>
      <w:r>
        <w:rPr>
          <w:rFonts w:asciiTheme="minorHAnsi" w:eastAsiaTheme="minorHAnsi" w:hAnsiTheme="minorHAnsi" w:cstheme="minorBidi"/>
          <w:kern w:val="0"/>
          <w:sz w:val="22"/>
          <w:szCs w:val="22"/>
          <w:lang w:val="fr-BE" w:eastAsia="en-US"/>
        </w:rPr>
        <w:t xml:space="preserve">L’assemblée générale décide, à </w:t>
      </w:r>
      <w:r w:rsidRPr="004D562C">
        <w:rPr>
          <w:rFonts w:asciiTheme="minorHAnsi" w:eastAsiaTheme="minorHAnsi" w:hAnsiTheme="minorHAnsi" w:cstheme="minorBidi"/>
          <w:kern w:val="0"/>
          <w:sz w:val="22"/>
          <w:szCs w:val="22"/>
          <w:lang w:val="fr-BE" w:eastAsia="en-US"/>
        </w:rPr>
        <w:t>l’unanimité des voix présentes ou représentées, de mandater le président pour signer</w:t>
      </w:r>
      <w:r>
        <w:rPr>
          <w:rFonts w:asciiTheme="minorHAnsi" w:eastAsiaTheme="minorHAnsi" w:hAnsiTheme="minorHAnsi" w:cstheme="minorBidi"/>
          <w:kern w:val="0"/>
          <w:sz w:val="22"/>
          <w:szCs w:val="22"/>
          <w:lang w:val="fr-BE" w:eastAsia="en-US"/>
        </w:rPr>
        <w:t xml:space="preserve"> le contrat </w:t>
      </w:r>
      <w:r w:rsidRPr="004D562C">
        <w:rPr>
          <w:rFonts w:asciiTheme="minorHAnsi" w:eastAsiaTheme="minorHAnsi" w:hAnsiTheme="minorHAnsi" w:cstheme="minorBidi"/>
          <w:kern w:val="0"/>
          <w:sz w:val="22"/>
          <w:szCs w:val="22"/>
          <w:lang w:val="fr-BE" w:eastAsia="en-US"/>
        </w:rPr>
        <w:t xml:space="preserve">et de nommer comme Syndic </w:t>
      </w:r>
      <w:r>
        <w:rPr>
          <w:rFonts w:asciiTheme="minorHAnsi" w:eastAsiaTheme="minorHAnsi" w:hAnsiTheme="minorHAnsi" w:cstheme="minorBidi"/>
          <w:kern w:val="0"/>
          <w:sz w:val="22"/>
          <w:szCs w:val="22"/>
          <w:lang w:val="fr-BE" w:eastAsia="en-US"/>
        </w:rPr>
        <w:t>jusqu’à la prochaine AG,</w:t>
      </w:r>
      <w:r w:rsidRPr="004D562C">
        <w:rPr>
          <w:rFonts w:asciiTheme="minorHAnsi" w:eastAsiaTheme="minorHAnsi" w:hAnsiTheme="minorHAnsi" w:cstheme="minorBidi"/>
          <w:kern w:val="0"/>
          <w:sz w:val="22"/>
          <w:szCs w:val="22"/>
          <w:lang w:val="fr-BE" w:eastAsia="en-US"/>
        </w:rPr>
        <w:t xml:space="preserve"> la </w:t>
      </w:r>
      <w:r>
        <w:rPr>
          <w:rFonts w:asciiTheme="minorHAnsi" w:eastAsiaTheme="minorHAnsi" w:hAnsiTheme="minorHAnsi" w:cstheme="minorBidi"/>
          <w:kern w:val="0"/>
          <w:sz w:val="22"/>
          <w:szCs w:val="22"/>
          <w:lang w:val="fr-BE" w:eastAsia="en-US"/>
        </w:rPr>
        <w:t>SPRL</w:t>
      </w:r>
      <w:r w:rsidRPr="004D562C">
        <w:rPr>
          <w:rFonts w:asciiTheme="minorHAnsi" w:eastAsiaTheme="minorHAnsi" w:hAnsiTheme="minorHAnsi" w:cstheme="minorBidi"/>
          <w:kern w:val="0"/>
          <w:sz w:val="22"/>
          <w:szCs w:val="22"/>
          <w:lang w:val="fr-BE" w:eastAsia="en-US"/>
        </w:rPr>
        <w:t xml:space="preserve"> Couet &amp; Associés, </w:t>
      </w:r>
      <w:r>
        <w:rPr>
          <w:rFonts w:asciiTheme="minorHAnsi" w:eastAsiaTheme="minorHAnsi" w:hAnsiTheme="minorHAnsi" w:cstheme="minorBidi"/>
          <w:kern w:val="0"/>
          <w:sz w:val="22"/>
          <w:szCs w:val="22"/>
          <w:lang w:val="fr-BE" w:eastAsia="en-US"/>
        </w:rPr>
        <w:t>Drève Richelle, 161N-bte 68, tél 02 354 45 23, BE 0898.261.372,</w:t>
      </w:r>
      <w:r w:rsidRPr="004D562C">
        <w:rPr>
          <w:rFonts w:asciiTheme="minorHAnsi" w:eastAsiaTheme="minorHAnsi" w:hAnsiTheme="minorHAnsi" w:cstheme="minorBidi"/>
          <w:kern w:val="0"/>
          <w:sz w:val="22"/>
          <w:szCs w:val="22"/>
          <w:lang w:val="fr-BE" w:eastAsia="en-US"/>
        </w:rPr>
        <w:t xml:space="preserve"> </w:t>
      </w:r>
      <w:r>
        <w:rPr>
          <w:rFonts w:asciiTheme="minorHAnsi" w:eastAsiaTheme="minorHAnsi" w:hAnsiTheme="minorHAnsi" w:cstheme="minorBidi"/>
          <w:kern w:val="0"/>
          <w:sz w:val="22"/>
          <w:szCs w:val="22"/>
          <w:lang w:val="fr-BE" w:eastAsia="en-US"/>
        </w:rPr>
        <w:t xml:space="preserve">dont le représentant légal est Vincent Couet. </w:t>
      </w:r>
    </w:p>
    <w:p w14:paraId="262CDE47" w14:textId="77777777" w:rsidR="0098056E" w:rsidRPr="00A77AAA" w:rsidRDefault="0098056E" w:rsidP="0048737A">
      <w:pPr>
        <w:pStyle w:val="Paragraphedeliste"/>
        <w:spacing w:after="0"/>
        <w:jc w:val="both"/>
        <w:rPr>
          <w:b/>
          <w:color w:val="FF0000"/>
          <w:u w:val="single"/>
          <w:lang w:val="fr-FR"/>
        </w:rPr>
      </w:pPr>
    </w:p>
    <w:p w14:paraId="26457E9A" w14:textId="77777777" w:rsidR="0098056E" w:rsidRDefault="0098056E" w:rsidP="008B7B8F">
      <w:pPr>
        <w:pStyle w:val="Paragraphedeliste"/>
        <w:spacing w:after="0"/>
        <w:ind w:left="0"/>
        <w:jc w:val="both"/>
        <w:rPr>
          <w:b/>
          <w:color w:val="FF0000"/>
          <w:u w:val="single"/>
          <w:lang w:val="fr-FR"/>
        </w:rPr>
      </w:pPr>
    </w:p>
    <w:p w14:paraId="23C073F6" w14:textId="77777777" w:rsidR="0098056E" w:rsidRDefault="0098056E" w:rsidP="008B7B8F">
      <w:pPr>
        <w:pStyle w:val="Paragraphedeliste"/>
        <w:spacing w:after="0"/>
        <w:ind w:left="0"/>
        <w:jc w:val="both"/>
        <w:rPr>
          <w:b/>
          <w:color w:val="FF0000"/>
          <w:u w:val="single"/>
          <w:lang w:val="fr-FR"/>
        </w:rPr>
      </w:pPr>
    </w:p>
    <w:p w14:paraId="4BD4C809" w14:textId="77777777" w:rsidR="0098056E" w:rsidRDefault="0098056E" w:rsidP="008B7B8F">
      <w:pPr>
        <w:pStyle w:val="Paragraphedeliste"/>
        <w:spacing w:after="0"/>
        <w:ind w:left="0"/>
        <w:jc w:val="both"/>
        <w:rPr>
          <w:b/>
          <w:color w:val="FF0000"/>
          <w:u w:val="single"/>
          <w:lang w:val="fr-FR"/>
        </w:rPr>
      </w:pPr>
    </w:p>
    <w:p w14:paraId="66E037AF" w14:textId="77777777" w:rsidR="0098056E" w:rsidRDefault="0098056E" w:rsidP="008B7B8F">
      <w:pPr>
        <w:pStyle w:val="Paragraphedeliste"/>
        <w:spacing w:after="0"/>
        <w:ind w:left="0"/>
        <w:jc w:val="both"/>
        <w:rPr>
          <w:b/>
          <w:color w:val="FF0000"/>
          <w:u w:val="single"/>
          <w:lang w:val="fr-FR"/>
        </w:rPr>
      </w:pPr>
    </w:p>
    <w:p w14:paraId="1F3F2DBB" w14:textId="4532EE8C" w:rsidR="0098056E" w:rsidRDefault="0098056E" w:rsidP="008B7B8F">
      <w:pPr>
        <w:pStyle w:val="Paragraphedeliste"/>
        <w:spacing w:after="0"/>
        <w:ind w:left="0"/>
        <w:jc w:val="both"/>
        <w:rPr>
          <w:b/>
          <w:color w:val="FF0000"/>
          <w:u w:val="single"/>
          <w:lang w:val="fr-FR"/>
        </w:rPr>
      </w:pPr>
    </w:p>
    <w:p w14:paraId="463C4047" w14:textId="77777777" w:rsidR="0098056E" w:rsidRDefault="0098056E" w:rsidP="008B7B8F">
      <w:pPr>
        <w:pStyle w:val="Paragraphedeliste"/>
        <w:spacing w:after="0"/>
        <w:ind w:left="0"/>
        <w:jc w:val="both"/>
        <w:rPr>
          <w:b/>
          <w:color w:val="FF0000"/>
          <w:u w:val="single"/>
          <w:lang w:val="fr-FR"/>
        </w:rPr>
      </w:pPr>
    </w:p>
    <w:p w14:paraId="524DA48E" w14:textId="77777777" w:rsidR="0098056E" w:rsidRDefault="0098056E" w:rsidP="008B7B8F">
      <w:pPr>
        <w:pStyle w:val="Paragraphedeliste"/>
        <w:spacing w:after="0"/>
        <w:ind w:left="0"/>
        <w:jc w:val="both"/>
        <w:rPr>
          <w:b/>
          <w:color w:val="FF0000"/>
          <w:u w:val="single"/>
          <w:lang w:val="fr-FR"/>
        </w:rPr>
      </w:pPr>
    </w:p>
    <w:p w14:paraId="5405AD2F" w14:textId="77777777" w:rsidR="0098056E" w:rsidRDefault="0098056E" w:rsidP="008B7B8F">
      <w:pPr>
        <w:pStyle w:val="Paragraphedeliste"/>
        <w:spacing w:after="0"/>
        <w:ind w:left="0"/>
        <w:jc w:val="both"/>
        <w:rPr>
          <w:b/>
          <w:color w:val="FF0000"/>
          <w:u w:val="single"/>
          <w:lang w:val="fr-FR"/>
        </w:rPr>
      </w:pPr>
    </w:p>
    <w:p w14:paraId="21D70707" w14:textId="77777777" w:rsidR="0098056E" w:rsidRDefault="0098056E" w:rsidP="008B7B8F">
      <w:pPr>
        <w:pStyle w:val="Paragraphedeliste"/>
        <w:spacing w:after="0"/>
        <w:ind w:left="0"/>
        <w:jc w:val="both"/>
        <w:rPr>
          <w:b/>
          <w:color w:val="FF0000"/>
          <w:u w:val="single"/>
          <w:lang w:val="fr-FR"/>
        </w:rPr>
      </w:pPr>
    </w:p>
    <w:p w14:paraId="111C2ACF" w14:textId="77777777" w:rsidR="00364A9B" w:rsidRDefault="00364A9B" w:rsidP="008B7B8F">
      <w:pPr>
        <w:pStyle w:val="Paragraphedeliste"/>
        <w:spacing w:after="0"/>
        <w:ind w:left="0"/>
        <w:jc w:val="both"/>
        <w:rPr>
          <w:b/>
          <w:color w:val="FF0000"/>
          <w:u w:val="single"/>
          <w:lang w:val="fr-FR"/>
        </w:rPr>
      </w:pPr>
    </w:p>
    <w:p w14:paraId="07F04B17" w14:textId="77777777" w:rsidR="00364A9B" w:rsidRDefault="00364A9B" w:rsidP="008B7B8F">
      <w:pPr>
        <w:pStyle w:val="Paragraphedeliste"/>
        <w:spacing w:after="0"/>
        <w:ind w:left="0"/>
        <w:jc w:val="both"/>
        <w:rPr>
          <w:b/>
          <w:color w:val="FF0000"/>
          <w:u w:val="single"/>
          <w:lang w:val="fr-FR"/>
        </w:rPr>
      </w:pPr>
    </w:p>
    <w:p w14:paraId="0543C837" w14:textId="77777777" w:rsidR="0098056E" w:rsidRDefault="0098056E" w:rsidP="008B7B8F">
      <w:pPr>
        <w:pStyle w:val="Paragraphedeliste"/>
        <w:spacing w:after="0"/>
        <w:ind w:left="0"/>
        <w:jc w:val="both"/>
        <w:rPr>
          <w:b/>
          <w:color w:val="FF0000"/>
          <w:u w:val="single"/>
          <w:lang w:val="fr-FR"/>
        </w:rPr>
      </w:pPr>
    </w:p>
    <w:p w14:paraId="7306A7AC" w14:textId="77777777" w:rsidR="0098056E" w:rsidRDefault="0098056E" w:rsidP="008B7B8F">
      <w:pPr>
        <w:pStyle w:val="Paragraphedeliste"/>
        <w:spacing w:after="0"/>
        <w:ind w:left="0"/>
        <w:jc w:val="both"/>
        <w:rPr>
          <w:b/>
          <w:color w:val="FF0000"/>
          <w:u w:val="single"/>
          <w:lang w:val="fr-FR"/>
        </w:rPr>
      </w:pPr>
    </w:p>
    <w:sectPr w:rsidR="0098056E" w:rsidSect="007B361F">
      <w:headerReference w:type="default" r:id="rId8"/>
      <w:footerReference w:type="default" r:id="rId9"/>
      <w:pgSz w:w="11906" w:h="16838"/>
      <w:pgMar w:top="56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38FB8" w14:textId="77777777" w:rsidR="00401854" w:rsidRDefault="00401854" w:rsidP="00060927">
      <w:pPr>
        <w:spacing w:after="0" w:line="240" w:lineRule="auto"/>
      </w:pPr>
      <w:r>
        <w:separator/>
      </w:r>
    </w:p>
  </w:endnote>
  <w:endnote w:type="continuationSeparator" w:id="0">
    <w:p w14:paraId="0E3D5118" w14:textId="77777777" w:rsidR="00401854" w:rsidRDefault="00401854" w:rsidP="00060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2DA2D" w14:textId="7422B1D1" w:rsidR="00815CD3" w:rsidRPr="0098056E" w:rsidRDefault="0098056E" w:rsidP="0098056E">
    <w:pPr>
      <w:spacing w:after="0"/>
      <w:jc w:val="center"/>
      <w:rPr>
        <w:lang w:val="fr-FR"/>
      </w:rPr>
    </w:pPr>
    <w:r>
      <w:rPr>
        <w:lang w:val="fr-FR"/>
      </w:rPr>
      <w:t>ACP Marnières - Convocation AGE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F954F" w14:textId="77777777" w:rsidR="00401854" w:rsidRDefault="00401854" w:rsidP="00060927">
      <w:pPr>
        <w:spacing w:after="0" w:line="240" w:lineRule="auto"/>
      </w:pPr>
      <w:r>
        <w:separator/>
      </w:r>
    </w:p>
  </w:footnote>
  <w:footnote w:type="continuationSeparator" w:id="0">
    <w:p w14:paraId="61BFF685" w14:textId="77777777" w:rsidR="00401854" w:rsidRDefault="00401854" w:rsidP="000609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1F592" w14:textId="16A814AE" w:rsidR="0032012F" w:rsidRPr="00331BCD" w:rsidRDefault="0032012F" w:rsidP="00713A4B">
    <w:pPr>
      <w:widowControl w:val="0"/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tabs>
        <w:tab w:val="left" w:pos="915"/>
        <w:tab w:val="center" w:pos="4536"/>
      </w:tabs>
      <w:autoSpaceDE w:val="0"/>
      <w:autoSpaceDN w:val="0"/>
      <w:adjustRightInd w:val="0"/>
      <w:spacing w:after="0" w:line="240" w:lineRule="auto"/>
      <w:rPr>
        <w:rFonts w:eastAsia="Times New Roman"/>
        <w:i/>
        <w:iCs/>
        <w:sz w:val="20"/>
        <w:lang w:val="fr-FR" w:eastAsia="fr-FR"/>
      </w:rPr>
    </w:pPr>
    <w:r w:rsidRPr="00784260">
      <w:rPr>
        <w:rFonts w:eastAsia="Times New Roman"/>
        <w:i/>
        <w:iCs/>
        <w:noProof/>
        <w:sz w:val="20"/>
        <w:lang w:eastAsia="fr-BE"/>
      </w:rPr>
      <w:drawing>
        <wp:anchor distT="0" distB="0" distL="114300" distR="114300" simplePos="0" relativeHeight="251660288" behindDoc="1" locked="0" layoutInCell="1" allowOverlap="1" wp14:anchorId="3968539E" wp14:editId="725CAD8F">
          <wp:simplePos x="0" y="0"/>
          <wp:positionH relativeFrom="column">
            <wp:posOffset>2252980</wp:posOffset>
          </wp:positionH>
          <wp:positionV relativeFrom="paragraph">
            <wp:posOffset>20955</wp:posOffset>
          </wp:positionV>
          <wp:extent cx="1276350" cy="657225"/>
          <wp:effectExtent l="19050" t="0" r="0" b="0"/>
          <wp:wrapNone/>
          <wp:docPr id="7" name="Image 7" descr="C:\Users\Sébastien Cosse\Dropbox\logo\logo pour impressi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C:\Users\Sébastien Cosse\Dropbox\logo\logo pour impression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927E6">
      <w:rPr>
        <w:rFonts w:eastAsia="Times New Roman"/>
        <w:i/>
        <w:iCs/>
        <w:noProof/>
        <w:sz w:val="20"/>
        <w:lang w:eastAsia="fr-BE"/>
      </w:rPr>
      <w:t>Drève Richelle, 161N/boîte 68</w:t>
    </w:r>
    <w:r>
      <w:rPr>
        <w:rFonts w:eastAsia="Times New Roman"/>
        <w:i/>
        <w:iCs/>
        <w:sz w:val="20"/>
        <w:lang w:val="fr-FR" w:eastAsia="fr-FR"/>
      </w:rPr>
      <w:t xml:space="preserve">                          </w:t>
    </w:r>
    <w:r>
      <w:rPr>
        <w:rFonts w:eastAsia="Times New Roman"/>
        <w:i/>
        <w:iCs/>
        <w:sz w:val="20"/>
        <w:lang w:val="fr-FR" w:eastAsia="fr-FR"/>
      </w:rPr>
      <w:tab/>
      <w:t xml:space="preserve">                                                         </w:t>
    </w:r>
    <w:r w:rsidR="00784260">
      <w:rPr>
        <w:rFonts w:eastAsia="Times New Roman"/>
        <w:i/>
        <w:iCs/>
        <w:sz w:val="20"/>
        <w:lang w:val="fr-FR" w:eastAsia="fr-FR"/>
      </w:rPr>
      <w:t xml:space="preserve">     </w:t>
    </w:r>
    <w:r>
      <w:rPr>
        <w:rFonts w:eastAsia="Times New Roman"/>
        <w:i/>
        <w:iCs/>
        <w:sz w:val="20"/>
        <w:lang w:eastAsia="fr-FR"/>
      </w:rPr>
      <w:t xml:space="preserve">Tél. :       </w:t>
    </w:r>
    <w:r w:rsidR="001927E6">
      <w:rPr>
        <w:rFonts w:eastAsia="Times New Roman"/>
        <w:i/>
        <w:iCs/>
        <w:sz w:val="20"/>
        <w:lang w:eastAsia="fr-FR"/>
      </w:rPr>
      <w:t>02 354 45 23</w:t>
    </w:r>
    <w:r w:rsidR="00713A4B">
      <w:rPr>
        <w:rFonts w:eastAsia="Times New Roman"/>
        <w:i/>
        <w:iCs/>
        <w:sz w:val="20"/>
        <w:lang w:val="fr-FR" w:eastAsia="fr-FR"/>
      </w:rPr>
      <w:tab/>
    </w:r>
  </w:p>
  <w:p w14:paraId="2A86CB9D" w14:textId="78A944EC" w:rsidR="0032012F" w:rsidRPr="00711AF9" w:rsidRDefault="001927E6" w:rsidP="0032012F">
    <w:pPr>
      <w:widowControl w:val="0"/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autoSpaceDE w:val="0"/>
      <w:autoSpaceDN w:val="0"/>
      <w:adjustRightInd w:val="0"/>
      <w:spacing w:after="0" w:line="240" w:lineRule="auto"/>
      <w:jc w:val="both"/>
      <w:rPr>
        <w:rFonts w:eastAsia="Times New Roman"/>
        <w:i/>
        <w:iCs/>
        <w:sz w:val="20"/>
        <w:lang w:val="en-US" w:eastAsia="fr-FR"/>
      </w:rPr>
    </w:pPr>
    <w:r>
      <w:rPr>
        <w:rFonts w:eastAsia="Times New Roman"/>
        <w:i/>
        <w:iCs/>
        <w:sz w:val="20"/>
        <w:lang w:val="fr-FR" w:eastAsia="fr-FR"/>
      </w:rPr>
      <w:t>1410 Waterloo</w:t>
    </w:r>
    <w:r w:rsidR="00784260">
      <w:rPr>
        <w:rFonts w:eastAsia="Times New Roman"/>
        <w:i/>
        <w:iCs/>
        <w:sz w:val="20"/>
        <w:lang w:val="fr-FR" w:eastAsia="fr-FR"/>
      </w:rPr>
      <w:tab/>
    </w:r>
    <w:r w:rsidR="0032012F" w:rsidRPr="00331BCD">
      <w:rPr>
        <w:rFonts w:eastAsia="Times New Roman"/>
        <w:i/>
        <w:iCs/>
        <w:sz w:val="20"/>
        <w:lang w:val="fr-FR" w:eastAsia="fr-FR"/>
      </w:rPr>
      <w:tab/>
    </w:r>
    <w:r w:rsidR="0032012F" w:rsidRPr="00331BCD">
      <w:rPr>
        <w:rFonts w:eastAsia="Times New Roman"/>
        <w:i/>
        <w:iCs/>
        <w:sz w:val="20"/>
        <w:lang w:val="fr-FR" w:eastAsia="fr-FR"/>
      </w:rPr>
      <w:tab/>
    </w:r>
    <w:r w:rsidR="0032012F" w:rsidRPr="00331BCD">
      <w:rPr>
        <w:rFonts w:eastAsia="Times New Roman"/>
        <w:i/>
        <w:iCs/>
        <w:sz w:val="20"/>
        <w:lang w:val="fr-FR" w:eastAsia="fr-FR"/>
      </w:rPr>
      <w:tab/>
    </w:r>
    <w:r w:rsidR="0032012F" w:rsidRPr="00331BCD">
      <w:rPr>
        <w:rFonts w:eastAsia="Times New Roman"/>
        <w:i/>
        <w:iCs/>
        <w:sz w:val="20"/>
        <w:lang w:val="fr-FR" w:eastAsia="fr-FR"/>
      </w:rPr>
      <w:tab/>
    </w:r>
    <w:r w:rsidR="0032012F" w:rsidRPr="00331BCD">
      <w:rPr>
        <w:rFonts w:eastAsia="Times New Roman"/>
        <w:i/>
        <w:iCs/>
        <w:sz w:val="20"/>
        <w:lang w:val="fr-FR" w:eastAsia="fr-FR"/>
      </w:rPr>
      <w:tab/>
    </w:r>
    <w:r w:rsidR="0032012F" w:rsidRPr="00331BCD">
      <w:rPr>
        <w:rFonts w:eastAsia="Times New Roman"/>
        <w:i/>
        <w:iCs/>
        <w:sz w:val="20"/>
        <w:lang w:val="fr-FR" w:eastAsia="fr-FR"/>
      </w:rPr>
      <w:tab/>
    </w:r>
    <w:r w:rsidR="0032012F" w:rsidRPr="00331BCD">
      <w:rPr>
        <w:rFonts w:eastAsia="Times New Roman"/>
        <w:i/>
        <w:iCs/>
        <w:sz w:val="20"/>
        <w:lang w:val="fr-FR" w:eastAsia="fr-FR"/>
      </w:rPr>
      <w:tab/>
    </w:r>
    <w:r w:rsidR="00D862CF" w:rsidRPr="00711AF9">
      <w:rPr>
        <w:rFonts w:eastAsia="Times New Roman"/>
        <w:i/>
        <w:iCs/>
        <w:sz w:val="20"/>
        <w:lang w:val="en-US" w:eastAsia="fr-FR"/>
      </w:rPr>
      <w:t>Mail :</w:t>
    </w:r>
    <w:r w:rsidR="00D862CF" w:rsidRPr="00711AF9">
      <w:rPr>
        <w:rFonts w:eastAsia="Times New Roman"/>
        <w:i/>
        <w:iCs/>
        <w:sz w:val="20"/>
        <w:lang w:val="en-US" w:eastAsia="fr-FR"/>
      </w:rPr>
      <w:tab/>
    </w:r>
    <w:hyperlink r:id="rId2" w:history="1">
      <w:r w:rsidRPr="00D3181B">
        <w:rPr>
          <w:rStyle w:val="Lienhypertexte"/>
          <w:rFonts w:eastAsia="Times New Roman"/>
          <w:i/>
          <w:iCs/>
          <w:sz w:val="20"/>
          <w:lang w:val="en-US" w:eastAsia="fr-FR"/>
        </w:rPr>
        <w:t>bw@couet.be</w:t>
      </w:r>
    </w:hyperlink>
  </w:p>
  <w:p w14:paraId="103E1D54" w14:textId="522666FD" w:rsidR="0032012F" w:rsidRPr="00331BCD" w:rsidRDefault="0032012F" w:rsidP="0032012F">
    <w:pPr>
      <w:widowControl w:val="0"/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autoSpaceDE w:val="0"/>
      <w:autoSpaceDN w:val="0"/>
      <w:adjustRightInd w:val="0"/>
      <w:spacing w:after="0" w:line="240" w:lineRule="auto"/>
      <w:jc w:val="both"/>
      <w:rPr>
        <w:rFonts w:eastAsia="Times New Roman"/>
        <w:i/>
        <w:iCs/>
        <w:sz w:val="20"/>
        <w:lang w:val="en-US" w:eastAsia="fr-FR"/>
      </w:rPr>
    </w:pPr>
    <w:r w:rsidRPr="00711AF9">
      <w:rPr>
        <w:rFonts w:eastAsia="Times New Roman"/>
        <w:i/>
        <w:iCs/>
        <w:sz w:val="20"/>
        <w:lang w:val="en-US" w:eastAsia="fr-FR"/>
      </w:rPr>
      <w:t>BE 0898 261 372</w:t>
    </w:r>
    <w:r w:rsidRPr="00711AF9">
      <w:rPr>
        <w:rFonts w:eastAsia="Times New Roman"/>
        <w:i/>
        <w:iCs/>
        <w:sz w:val="20"/>
        <w:lang w:val="en-US" w:eastAsia="fr-FR"/>
      </w:rPr>
      <w:tab/>
    </w:r>
    <w:r w:rsidRPr="00711AF9">
      <w:rPr>
        <w:rFonts w:eastAsia="Times New Roman"/>
        <w:i/>
        <w:iCs/>
        <w:sz w:val="20"/>
        <w:lang w:val="en-US" w:eastAsia="fr-FR"/>
      </w:rPr>
      <w:tab/>
    </w:r>
    <w:r w:rsidRPr="00711AF9">
      <w:rPr>
        <w:rFonts w:eastAsia="Times New Roman"/>
        <w:i/>
        <w:iCs/>
        <w:sz w:val="20"/>
        <w:lang w:val="en-US" w:eastAsia="fr-FR"/>
      </w:rPr>
      <w:tab/>
    </w:r>
    <w:r w:rsidRPr="00711AF9">
      <w:rPr>
        <w:rFonts w:eastAsia="Times New Roman"/>
        <w:i/>
        <w:iCs/>
        <w:sz w:val="20"/>
        <w:lang w:val="en-US" w:eastAsia="fr-FR"/>
      </w:rPr>
      <w:tab/>
    </w:r>
    <w:r w:rsidRPr="00711AF9">
      <w:rPr>
        <w:rFonts w:eastAsia="Times New Roman"/>
        <w:i/>
        <w:iCs/>
        <w:sz w:val="20"/>
        <w:lang w:val="en-US" w:eastAsia="fr-FR"/>
      </w:rPr>
      <w:tab/>
    </w:r>
    <w:r w:rsidRPr="00711AF9">
      <w:rPr>
        <w:rFonts w:eastAsia="Times New Roman"/>
        <w:i/>
        <w:iCs/>
        <w:sz w:val="20"/>
        <w:lang w:val="en-US" w:eastAsia="fr-FR"/>
      </w:rPr>
      <w:tab/>
    </w:r>
    <w:r w:rsidRPr="00711AF9">
      <w:rPr>
        <w:rFonts w:eastAsia="Times New Roman"/>
        <w:i/>
        <w:iCs/>
        <w:sz w:val="20"/>
        <w:lang w:val="en-US" w:eastAsia="fr-FR"/>
      </w:rPr>
      <w:tab/>
    </w:r>
    <w:r w:rsidRPr="00711AF9">
      <w:rPr>
        <w:rFonts w:eastAsia="Times New Roman"/>
        <w:i/>
        <w:iCs/>
        <w:sz w:val="20"/>
        <w:lang w:val="en-US" w:eastAsia="fr-FR"/>
      </w:rPr>
      <w:tab/>
    </w:r>
    <w:proofErr w:type="gramStart"/>
    <w:r w:rsidR="00D862CF">
      <w:rPr>
        <w:rFonts w:eastAsia="Times New Roman"/>
        <w:i/>
        <w:iCs/>
        <w:sz w:val="20"/>
        <w:lang w:val="en-US" w:eastAsia="fr-FR"/>
      </w:rPr>
      <w:t>Web</w:t>
    </w:r>
    <w:r w:rsidR="00D862CF" w:rsidRPr="00331BCD">
      <w:rPr>
        <w:rFonts w:eastAsia="Times New Roman"/>
        <w:i/>
        <w:iCs/>
        <w:sz w:val="20"/>
        <w:lang w:val="en-US" w:eastAsia="fr-FR"/>
      </w:rPr>
      <w:t> :</w:t>
    </w:r>
    <w:proofErr w:type="gramEnd"/>
    <w:r w:rsidR="00D862CF">
      <w:rPr>
        <w:rFonts w:eastAsia="Times New Roman"/>
        <w:i/>
        <w:iCs/>
        <w:sz w:val="20"/>
        <w:lang w:val="en-US" w:eastAsia="fr-FR"/>
      </w:rPr>
      <w:tab/>
    </w:r>
    <w:hyperlink r:id="rId3" w:history="1">
      <w:r w:rsidR="00D862CF" w:rsidRPr="00DB6225">
        <w:rPr>
          <w:rStyle w:val="Lienhypertexte"/>
          <w:rFonts w:eastAsia="Times New Roman"/>
          <w:i/>
          <w:iCs/>
          <w:sz w:val="20"/>
          <w:lang w:val="en-US" w:eastAsia="fr-FR"/>
        </w:rPr>
        <w:t>www.couet.be</w:t>
      </w:r>
    </w:hyperlink>
  </w:p>
  <w:p w14:paraId="39F7EA72" w14:textId="7EC4776C" w:rsidR="0032012F" w:rsidRPr="00331BCD" w:rsidRDefault="0032012F" w:rsidP="0032012F">
    <w:pPr>
      <w:widowControl w:val="0"/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autoSpaceDE w:val="0"/>
      <w:autoSpaceDN w:val="0"/>
      <w:adjustRightInd w:val="0"/>
      <w:spacing w:after="0" w:line="240" w:lineRule="auto"/>
      <w:jc w:val="both"/>
      <w:rPr>
        <w:rFonts w:eastAsia="Times New Roman"/>
        <w:i/>
        <w:iCs/>
        <w:sz w:val="20"/>
        <w:lang w:val="en-US" w:eastAsia="fr-FR"/>
      </w:rPr>
    </w:pPr>
    <w:r w:rsidRPr="00331BCD">
      <w:rPr>
        <w:rFonts w:eastAsia="Times New Roman"/>
        <w:i/>
        <w:iCs/>
        <w:sz w:val="20"/>
        <w:lang w:val="en-US" w:eastAsia="fr-FR"/>
      </w:rPr>
      <w:t>I.P.I.:</w:t>
    </w:r>
    <w:r w:rsidRPr="00331BCD">
      <w:rPr>
        <w:rFonts w:eastAsia="Times New Roman"/>
        <w:i/>
        <w:iCs/>
        <w:sz w:val="20"/>
        <w:lang w:val="en-US" w:eastAsia="fr-FR"/>
      </w:rPr>
      <w:tab/>
      <w:t>500 457 - 505 726 - 506 967</w:t>
    </w:r>
    <w:r w:rsidRPr="00331BCD">
      <w:rPr>
        <w:rFonts w:eastAsia="Times New Roman"/>
        <w:i/>
        <w:iCs/>
        <w:sz w:val="20"/>
        <w:lang w:val="en-US" w:eastAsia="fr-FR"/>
      </w:rPr>
      <w:tab/>
    </w:r>
    <w:r w:rsidRPr="00331BCD">
      <w:rPr>
        <w:rFonts w:eastAsia="Times New Roman"/>
        <w:i/>
        <w:iCs/>
        <w:sz w:val="20"/>
        <w:lang w:val="en-US" w:eastAsia="fr-FR"/>
      </w:rPr>
      <w:tab/>
    </w:r>
    <w:r w:rsidRPr="00331BCD">
      <w:rPr>
        <w:rFonts w:eastAsia="Times New Roman"/>
        <w:i/>
        <w:iCs/>
        <w:sz w:val="20"/>
        <w:lang w:val="en-US" w:eastAsia="fr-FR"/>
      </w:rPr>
      <w:tab/>
    </w:r>
    <w:r w:rsidRPr="00331BCD">
      <w:rPr>
        <w:rFonts w:eastAsia="Times New Roman"/>
        <w:i/>
        <w:iCs/>
        <w:sz w:val="20"/>
        <w:lang w:val="en-US" w:eastAsia="fr-FR"/>
      </w:rPr>
      <w:tab/>
    </w:r>
    <w:r w:rsidRPr="00331BCD">
      <w:rPr>
        <w:rFonts w:eastAsia="Times New Roman"/>
        <w:i/>
        <w:iCs/>
        <w:sz w:val="20"/>
        <w:lang w:val="en-US" w:eastAsia="fr-FR"/>
      </w:rPr>
      <w:tab/>
    </w:r>
    <w:r w:rsidR="008C7BD2">
      <w:rPr>
        <w:rFonts w:eastAsia="Times New Roman"/>
        <w:i/>
        <w:iCs/>
        <w:sz w:val="20"/>
        <w:lang w:val="en-US" w:eastAsia="fr-FR"/>
      </w:rPr>
      <w:tab/>
    </w:r>
  </w:p>
  <w:p w14:paraId="76E9E377" w14:textId="77777777" w:rsidR="007957FD" w:rsidRPr="007957FD" w:rsidRDefault="007957FD">
    <w:pPr>
      <w:pStyle w:val="En-tt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7B18C1A8"/>
    <w:name w:val="WW8Num32"/>
    <w:lvl w:ilvl="0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8BF29A8"/>
    <w:multiLevelType w:val="hybridMultilevel"/>
    <w:tmpl w:val="ABC67738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CA04872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42DA9"/>
    <w:multiLevelType w:val="hybridMultilevel"/>
    <w:tmpl w:val="C12A2098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A30B2"/>
    <w:multiLevelType w:val="hybridMultilevel"/>
    <w:tmpl w:val="8332BF34"/>
    <w:lvl w:ilvl="0" w:tplc="080C0017">
      <w:start w:val="1"/>
      <w:numFmt w:val="lowerLetter"/>
      <w:lvlText w:val="%1)"/>
      <w:lvlJc w:val="left"/>
      <w:pPr>
        <w:ind w:left="360" w:hanging="360"/>
      </w:p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F52B08"/>
    <w:multiLevelType w:val="hybridMultilevel"/>
    <w:tmpl w:val="252C8760"/>
    <w:lvl w:ilvl="0" w:tplc="080C000F">
      <w:start w:val="1"/>
      <w:numFmt w:val="decimal"/>
      <w:lvlText w:val="%1."/>
      <w:lvlJc w:val="left"/>
      <w:pPr>
        <w:ind w:left="1404" w:hanging="360"/>
      </w:pPr>
    </w:lvl>
    <w:lvl w:ilvl="1" w:tplc="080C0019" w:tentative="1">
      <w:start w:val="1"/>
      <w:numFmt w:val="lowerLetter"/>
      <w:lvlText w:val="%2."/>
      <w:lvlJc w:val="left"/>
      <w:pPr>
        <w:ind w:left="2124" w:hanging="360"/>
      </w:pPr>
    </w:lvl>
    <w:lvl w:ilvl="2" w:tplc="080C001B" w:tentative="1">
      <w:start w:val="1"/>
      <w:numFmt w:val="lowerRoman"/>
      <w:lvlText w:val="%3."/>
      <w:lvlJc w:val="right"/>
      <w:pPr>
        <w:ind w:left="2844" w:hanging="180"/>
      </w:pPr>
    </w:lvl>
    <w:lvl w:ilvl="3" w:tplc="080C000F" w:tentative="1">
      <w:start w:val="1"/>
      <w:numFmt w:val="decimal"/>
      <w:lvlText w:val="%4."/>
      <w:lvlJc w:val="left"/>
      <w:pPr>
        <w:ind w:left="3564" w:hanging="360"/>
      </w:pPr>
    </w:lvl>
    <w:lvl w:ilvl="4" w:tplc="080C0019" w:tentative="1">
      <w:start w:val="1"/>
      <w:numFmt w:val="lowerLetter"/>
      <w:lvlText w:val="%5."/>
      <w:lvlJc w:val="left"/>
      <w:pPr>
        <w:ind w:left="4284" w:hanging="360"/>
      </w:pPr>
    </w:lvl>
    <w:lvl w:ilvl="5" w:tplc="080C001B" w:tentative="1">
      <w:start w:val="1"/>
      <w:numFmt w:val="lowerRoman"/>
      <w:lvlText w:val="%6."/>
      <w:lvlJc w:val="right"/>
      <w:pPr>
        <w:ind w:left="5004" w:hanging="180"/>
      </w:pPr>
    </w:lvl>
    <w:lvl w:ilvl="6" w:tplc="080C000F" w:tentative="1">
      <w:start w:val="1"/>
      <w:numFmt w:val="decimal"/>
      <w:lvlText w:val="%7."/>
      <w:lvlJc w:val="left"/>
      <w:pPr>
        <w:ind w:left="5724" w:hanging="360"/>
      </w:pPr>
    </w:lvl>
    <w:lvl w:ilvl="7" w:tplc="080C0019" w:tentative="1">
      <w:start w:val="1"/>
      <w:numFmt w:val="lowerLetter"/>
      <w:lvlText w:val="%8."/>
      <w:lvlJc w:val="left"/>
      <w:pPr>
        <w:ind w:left="6444" w:hanging="360"/>
      </w:pPr>
    </w:lvl>
    <w:lvl w:ilvl="8" w:tplc="080C001B" w:tentative="1">
      <w:start w:val="1"/>
      <w:numFmt w:val="lowerRoman"/>
      <w:lvlText w:val="%9."/>
      <w:lvlJc w:val="right"/>
      <w:pPr>
        <w:ind w:left="7164" w:hanging="180"/>
      </w:pPr>
    </w:lvl>
  </w:abstractNum>
  <w:abstractNum w:abstractNumId="5" w15:restartNumberingAfterBreak="0">
    <w:nsid w:val="19D0721F"/>
    <w:multiLevelType w:val="hybridMultilevel"/>
    <w:tmpl w:val="6BDA2BCA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285BBC"/>
    <w:multiLevelType w:val="hybridMultilevel"/>
    <w:tmpl w:val="FEEC57EC"/>
    <w:lvl w:ilvl="0" w:tplc="080C0019">
      <w:start w:val="1"/>
      <w:numFmt w:val="lowerLetter"/>
      <w:lvlText w:val="%1."/>
      <w:lvlJc w:val="left"/>
      <w:pPr>
        <w:ind w:left="1440" w:hanging="360"/>
      </w:pPr>
    </w:lvl>
    <w:lvl w:ilvl="1" w:tplc="080C0019" w:tentative="1">
      <w:start w:val="1"/>
      <w:numFmt w:val="lowerLetter"/>
      <w:lvlText w:val="%2."/>
      <w:lvlJc w:val="left"/>
      <w:pPr>
        <w:ind w:left="2160" w:hanging="360"/>
      </w:pPr>
    </w:lvl>
    <w:lvl w:ilvl="2" w:tplc="080C001B" w:tentative="1">
      <w:start w:val="1"/>
      <w:numFmt w:val="lowerRoman"/>
      <w:lvlText w:val="%3."/>
      <w:lvlJc w:val="right"/>
      <w:pPr>
        <w:ind w:left="2880" w:hanging="180"/>
      </w:pPr>
    </w:lvl>
    <w:lvl w:ilvl="3" w:tplc="080C000F" w:tentative="1">
      <w:start w:val="1"/>
      <w:numFmt w:val="decimal"/>
      <w:lvlText w:val="%4."/>
      <w:lvlJc w:val="left"/>
      <w:pPr>
        <w:ind w:left="3600" w:hanging="360"/>
      </w:pPr>
    </w:lvl>
    <w:lvl w:ilvl="4" w:tplc="080C0019" w:tentative="1">
      <w:start w:val="1"/>
      <w:numFmt w:val="lowerLetter"/>
      <w:lvlText w:val="%5."/>
      <w:lvlJc w:val="left"/>
      <w:pPr>
        <w:ind w:left="4320" w:hanging="360"/>
      </w:pPr>
    </w:lvl>
    <w:lvl w:ilvl="5" w:tplc="080C001B" w:tentative="1">
      <w:start w:val="1"/>
      <w:numFmt w:val="lowerRoman"/>
      <w:lvlText w:val="%6."/>
      <w:lvlJc w:val="right"/>
      <w:pPr>
        <w:ind w:left="5040" w:hanging="180"/>
      </w:pPr>
    </w:lvl>
    <w:lvl w:ilvl="6" w:tplc="080C000F" w:tentative="1">
      <w:start w:val="1"/>
      <w:numFmt w:val="decimal"/>
      <w:lvlText w:val="%7."/>
      <w:lvlJc w:val="left"/>
      <w:pPr>
        <w:ind w:left="5760" w:hanging="360"/>
      </w:pPr>
    </w:lvl>
    <w:lvl w:ilvl="7" w:tplc="080C0019" w:tentative="1">
      <w:start w:val="1"/>
      <w:numFmt w:val="lowerLetter"/>
      <w:lvlText w:val="%8."/>
      <w:lvlJc w:val="left"/>
      <w:pPr>
        <w:ind w:left="6480" w:hanging="360"/>
      </w:pPr>
    </w:lvl>
    <w:lvl w:ilvl="8" w:tplc="08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7F3AE5"/>
    <w:multiLevelType w:val="hybridMultilevel"/>
    <w:tmpl w:val="250C8C9E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E7C72"/>
    <w:multiLevelType w:val="hybridMultilevel"/>
    <w:tmpl w:val="B678B6B8"/>
    <w:lvl w:ilvl="0" w:tplc="2EA4AFFA">
      <w:start w:val="105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A42195"/>
    <w:multiLevelType w:val="hybridMultilevel"/>
    <w:tmpl w:val="420AC706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407144"/>
    <w:multiLevelType w:val="hybridMultilevel"/>
    <w:tmpl w:val="E5F465EE"/>
    <w:lvl w:ilvl="0" w:tplc="91E6CFA8">
      <w:start w:val="1380"/>
      <w:numFmt w:val="bullet"/>
      <w:lvlText w:val="-"/>
      <w:lvlJc w:val="left"/>
      <w:pPr>
        <w:ind w:left="114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35A70CA5"/>
    <w:multiLevelType w:val="hybridMultilevel"/>
    <w:tmpl w:val="76201D40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CF67A8"/>
    <w:multiLevelType w:val="hybridMultilevel"/>
    <w:tmpl w:val="E04A247A"/>
    <w:lvl w:ilvl="0" w:tplc="080C0019">
      <w:start w:val="1"/>
      <w:numFmt w:val="lowerLetter"/>
      <w:lvlText w:val="%1."/>
      <w:lvlJc w:val="left"/>
      <w:pPr>
        <w:ind w:left="1440" w:hanging="360"/>
      </w:pPr>
    </w:lvl>
    <w:lvl w:ilvl="1" w:tplc="080C0019" w:tentative="1">
      <w:start w:val="1"/>
      <w:numFmt w:val="lowerLetter"/>
      <w:lvlText w:val="%2."/>
      <w:lvlJc w:val="left"/>
      <w:pPr>
        <w:ind w:left="2160" w:hanging="360"/>
      </w:pPr>
    </w:lvl>
    <w:lvl w:ilvl="2" w:tplc="080C001B" w:tentative="1">
      <w:start w:val="1"/>
      <w:numFmt w:val="lowerRoman"/>
      <w:lvlText w:val="%3."/>
      <w:lvlJc w:val="right"/>
      <w:pPr>
        <w:ind w:left="2880" w:hanging="180"/>
      </w:pPr>
    </w:lvl>
    <w:lvl w:ilvl="3" w:tplc="080C000F" w:tentative="1">
      <w:start w:val="1"/>
      <w:numFmt w:val="decimal"/>
      <w:lvlText w:val="%4."/>
      <w:lvlJc w:val="left"/>
      <w:pPr>
        <w:ind w:left="3600" w:hanging="360"/>
      </w:pPr>
    </w:lvl>
    <w:lvl w:ilvl="4" w:tplc="080C0019" w:tentative="1">
      <w:start w:val="1"/>
      <w:numFmt w:val="lowerLetter"/>
      <w:lvlText w:val="%5."/>
      <w:lvlJc w:val="left"/>
      <w:pPr>
        <w:ind w:left="4320" w:hanging="360"/>
      </w:pPr>
    </w:lvl>
    <w:lvl w:ilvl="5" w:tplc="080C001B" w:tentative="1">
      <w:start w:val="1"/>
      <w:numFmt w:val="lowerRoman"/>
      <w:lvlText w:val="%6."/>
      <w:lvlJc w:val="right"/>
      <w:pPr>
        <w:ind w:left="5040" w:hanging="180"/>
      </w:pPr>
    </w:lvl>
    <w:lvl w:ilvl="6" w:tplc="080C000F" w:tentative="1">
      <w:start w:val="1"/>
      <w:numFmt w:val="decimal"/>
      <w:lvlText w:val="%7."/>
      <w:lvlJc w:val="left"/>
      <w:pPr>
        <w:ind w:left="5760" w:hanging="360"/>
      </w:pPr>
    </w:lvl>
    <w:lvl w:ilvl="7" w:tplc="080C0019" w:tentative="1">
      <w:start w:val="1"/>
      <w:numFmt w:val="lowerLetter"/>
      <w:lvlText w:val="%8."/>
      <w:lvlJc w:val="left"/>
      <w:pPr>
        <w:ind w:left="6480" w:hanging="360"/>
      </w:pPr>
    </w:lvl>
    <w:lvl w:ilvl="8" w:tplc="08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BB84EE3"/>
    <w:multiLevelType w:val="hybridMultilevel"/>
    <w:tmpl w:val="C1BCC678"/>
    <w:lvl w:ilvl="0" w:tplc="20525B7C">
      <w:start w:val="3"/>
      <w:numFmt w:val="bullet"/>
      <w:lvlText w:val="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510461D"/>
    <w:multiLevelType w:val="hybridMultilevel"/>
    <w:tmpl w:val="F1C4AA92"/>
    <w:lvl w:ilvl="0" w:tplc="080C0019">
      <w:start w:val="1"/>
      <w:numFmt w:val="lowerLetter"/>
      <w:lvlText w:val="%1."/>
      <w:lvlJc w:val="left"/>
      <w:pPr>
        <w:ind w:left="1080" w:hanging="360"/>
      </w:p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5B20AEE"/>
    <w:multiLevelType w:val="hybridMultilevel"/>
    <w:tmpl w:val="0AB6690A"/>
    <w:lvl w:ilvl="0" w:tplc="080C0019">
      <w:start w:val="1"/>
      <w:numFmt w:val="lowerLetter"/>
      <w:lvlText w:val="%1."/>
      <w:lvlJc w:val="left"/>
      <w:pPr>
        <w:ind w:left="1353" w:hanging="360"/>
      </w:pPr>
    </w:lvl>
    <w:lvl w:ilvl="1" w:tplc="080C0019" w:tentative="1">
      <w:start w:val="1"/>
      <w:numFmt w:val="lowerLetter"/>
      <w:lvlText w:val="%2."/>
      <w:lvlJc w:val="left"/>
      <w:pPr>
        <w:ind w:left="2073" w:hanging="360"/>
      </w:pPr>
    </w:lvl>
    <w:lvl w:ilvl="2" w:tplc="080C001B" w:tentative="1">
      <w:start w:val="1"/>
      <w:numFmt w:val="lowerRoman"/>
      <w:lvlText w:val="%3."/>
      <w:lvlJc w:val="right"/>
      <w:pPr>
        <w:ind w:left="2793" w:hanging="180"/>
      </w:pPr>
    </w:lvl>
    <w:lvl w:ilvl="3" w:tplc="080C000F" w:tentative="1">
      <w:start w:val="1"/>
      <w:numFmt w:val="decimal"/>
      <w:lvlText w:val="%4."/>
      <w:lvlJc w:val="left"/>
      <w:pPr>
        <w:ind w:left="3513" w:hanging="360"/>
      </w:pPr>
    </w:lvl>
    <w:lvl w:ilvl="4" w:tplc="080C0019" w:tentative="1">
      <w:start w:val="1"/>
      <w:numFmt w:val="lowerLetter"/>
      <w:lvlText w:val="%5."/>
      <w:lvlJc w:val="left"/>
      <w:pPr>
        <w:ind w:left="4233" w:hanging="360"/>
      </w:pPr>
    </w:lvl>
    <w:lvl w:ilvl="5" w:tplc="080C001B" w:tentative="1">
      <w:start w:val="1"/>
      <w:numFmt w:val="lowerRoman"/>
      <w:lvlText w:val="%6."/>
      <w:lvlJc w:val="right"/>
      <w:pPr>
        <w:ind w:left="4953" w:hanging="180"/>
      </w:pPr>
    </w:lvl>
    <w:lvl w:ilvl="6" w:tplc="080C000F" w:tentative="1">
      <w:start w:val="1"/>
      <w:numFmt w:val="decimal"/>
      <w:lvlText w:val="%7."/>
      <w:lvlJc w:val="left"/>
      <w:pPr>
        <w:ind w:left="5673" w:hanging="360"/>
      </w:pPr>
    </w:lvl>
    <w:lvl w:ilvl="7" w:tplc="080C0019" w:tentative="1">
      <w:start w:val="1"/>
      <w:numFmt w:val="lowerLetter"/>
      <w:lvlText w:val="%8."/>
      <w:lvlJc w:val="left"/>
      <w:pPr>
        <w:ind w:left="6393" w:hanging="360"/>
      </w:pPr>
    </w:lvl>
    <w:lvl w:ilvl="8" w:tplc="080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4A363730"/>
    <w:multiLevelType w:val="hybridMultilevel"/>
    <w:tmpl w:val="A8BA5560"/>
    <w:lvl w:ilvl="0" w:tplc="54F0EF7A">
      <w:start w:val="4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6F4E06"/>
    <w:multiLevelType w:val="hybridMultilevel"/>
    <w:tmpl w:val="38903DD4"/>
    <w:lvl w:ilvl="0" w:tplc="81BEECC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E55841"/>
    <w:multiLevelType w:val="hybridMultilevel"/>
    <w:tmpl w:val="9250A6A8"/>
    <w:lvl w:ilvl="0" w:tplc="080C0019">
      <w:start w:val="1"/>
      <w:numFmt w:val="lowerLetter"/>
      <w:lvlText w:val="%1."/>
      <w:lvlJc w:val="left"/>
      <w:pPr>
        <w:ind w:left="1440" w:hanging="360"/>
      </w:pPr>
    </w:lvl>
    <w:lvl w:ilvl="1" w:tplc="080C0019" w:tentative="1">
      <w:start w:val="1"/>
      <w:numFmt w:val="lowerLetter"/>
      <w:lvlText w:val="%2."/>
      <w:lvlJc w:val="left"/>
      <w:pPr>
        <w:ind w:left="2160" w:hanging="360"/>
      </w:pPr>
    </w:lvl>
    <w:lvl w:ilvl="2" w:tplc="080C001B" w:tentative="1">
      <w:start w:val="1"/>
      <w:numFmt w:val="lowerRoman"/>
      <w:lvlText w:val="%3."/>
      <w:lvlJc w:val="right"/>
      <w:pPr>
        <w:ind w:left="2880" w:hanging="180"/>
      </w:pPr>
    </w:lvl>
    <w:lvl w:ilvl="3" w:tplc="080C000F" w:tentative="1">
      <w:start w:val="1"/>
      <w:numFmt w:val="decimal"/>
      <w:lvlText w:val="%4."/>
      <w:lvlJc w:val="left"/>
      <w:pPr>
        <w:ind w:left="3600" w:hanging="360"/>
      </w:pPr>
    </w:lvl>
    <w:lvl w:ilvl="4" w:tplc="080C0019" w:tentative="1">
      <w:start w:val="1"/>
      <w:numFmt w:val="lowerLetter"/>
      <w:lvlText w:val="%5."/>
      <w:lvlJc w:val="left"/>
      <w:pPr>
        <w:ind w:left="4320" w:hanging="360"/>
      </w:pPr>
    </w:lvl>
    <w:lvl w:ilvl="5" w:tplc="080C001B" w:tentative="1">
      <w:start w:val="1"/>
      <w:numFmt w:val="lowerRoman"/>
      <w:lvlText w:val="%6."/>
      <w:lvlJc w:val="right"/>
      <w:pPr>
        <w:ind w:left="5040" w:hanging="180"/>
      </w:pPr>
    </w:lvl>
    <w:lvl w:ilvl="6" w:tplc="080C000F" w:tentative="1">
      <w:start w:val="1"/>
      <w:numFmt w:val="decimal"/>
      <w:lvlText w:val="%7."/>
      <w:lvlJc w:val="left"/>
      <w:pPr>
        <w:ind w:left="5760" w:hanging="360"/>
      </w:pPr>
    </w:lvl>
    <w:lvl w:ilvl="7" w:tplc="080C0019" w:tentative="1">
      <w:start w:val="1"/>
      <w:numFmt w:val="lowerLetter"/>
      <w:lvlText w:val="%8."/>
      <w:lvlJc w:val="left"/>
      <w:pPr>
        <w:ind w:left="6480" w:hanging="360"/>
      </w:pPr>
    </w:lvl>
    <w:lvl w:ilvl="8" w:tplc="08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3524A23"/>
    <w:multiLevelType w:val="hybridMultilevel"/>
    <w:tmpl w:val="D35019C0"/>
    <w:lvl w:ilvl="0" w:tplc="6C3E12E2">
      <w:start w:val="1380"/>
      <w:numFmt w:val="bullet"/>
      <w:lvlText w:val=""/>
      <w:lvlJc w:val="left"/>
      <w:pPr>
        <w:ind w:left="150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0" w15:restartNumberingAfterBreak="0">
    <w:nsid w:val="55706FAC"/>
    <w:multiLevelType w:val="hybridMultilevel"/>
    <w:tmpl w:val="51AED7FA"/>
    <w:lvl w:ilvl="0" w:tplc="8EC6D9D4">
      <w:numFmt w:val="bullet"/>
      <w:lvlText w:val="-"/>
      <w:lvlJc w:val="left"/>
      <w:pPr>
        <w:ind w:left="1776" w:hanging="360"/>
      </w:pPr>
      <w:rPr>
        <w:rFonts w:ascii="Calibri" w:eastAsia="Calibri" w:hAnsi="Calibri" w:cs="Calibri" w:hint="default"/>
      </w:rPr>
    </w:lvl>
    <w:lvl w:ilvl="1" w:tplc="080C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1" w15:restartNumberingAfterBreak="0">
    <w:nsid w:val="566A6692"/>
    <w:multiLevelType w:val="hybridMultilevel"/>
    <w:tmpl w:val="98A0D760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FF71DA"/>
    <w:multiLevelType w:val="hybridMultilevel"/>
    <w:tmpl w:val="ECF8A008"/>
    <w:lvl w:ilvl="0" w:tplc="080C000F">
      <w:start w:val="1"/>
      <w:numFmt w:val="decimal"/>
      <w:lvlText w:val="%1."/>
      <w:lvlJc w:val="left"/>
      <w:pPr>
        <w:ind w:left="1800" w:hanging="360"/>
      </w:pPr>
    </w:lvl>
    <w:lvl w:ilvl="1" w:tplc="080C0019">
      <w:start w:val="1"/>
      <w:numFmt w:val="lowerLetter"/>
      <w:lvlText w:val="%2."/>
      <w:lvlJc w:val="left"/>
      <w:pPr>
        <w:ind w:left="2520" w:hanging="360"/>
      </w:pPr>
    </w:lvl>
    <w:lvl w:ilvl="2" w:tplc="080C001B" w:tentative="1">
      <w:start w:val="1"/>
      <w:numFmt w:val="lowerRoman"/>
      <w:lvlText w:val="%3."/>
      <w:lvlJc w:val="right"/>
      <w:pPr>
        <w:ind w:left="3240" w:hanging="180"/>
      </w:pPr>
    </w:lvl>
    <w:lvl w:ilvl="3" w:tplc="080C000F" w:tentative="1">
      <w:start w:val="1"/>
      <w:numFmt w:val="decimal"/>
      <w:lvlText w:val="%4."/>
      <w:lvlJc w:val="left"/>
      <w:pPr>
        <w:ind w:left="3960" w:hanging="360"/>
      </w:pPr>
    </w:lvl>
    <w:lvl w:ilvl="4" w:tplc="080C0019" w:tentative="1">
      <w:start w:val="1"/>
      <w:numFmt w:val="lowerLetter"/>
      <w:lvlText w:val="%5."/>
      <w:lvlJc w:val="left"/>
      <w:pPr>
        <w:ind w:left="4680" w:hanging="360"/>
      </w:pPr>
    </w:lvl>
    <w:lvl w:ilvl="5" w:tplc="080C001B" w:tentative="1">
      <w:start w:val="1"/>
      <w:numFmt w:val="lowerRoman"/>
      <w:lvlText w:val="%6."/>
      <w:lvlJc w:val="right"/>
      <w:pPr>
        <w:ind w:left="5400" w:hanging="180"/>
      </w:pPr>
    </w:lvl>
    <w:lvl w:ilvl="6" w:tplc="080C000F" w:tentative="1">
      <w:start w:val="1"/>
      <w:numFmt w:val="decimal"/>
      <w:lvlText w:val="%7."/>
      <w:lvlJc w:val="left"/>
      <w:pPr>
        <w:ind w:left="6120" w:hanging="360"/>
      </w:pPr>
    </w:lvl>
    <w:lvl w:ilvl="7" w:tplc="080C0019" w:tentative="1">
      <w:start w:val="1"/>
      <w:numFmt w:val="lowerLetter"/>
      <w:lvlText w:val="%8."/>
      <w:lvlJc w:val="left"/>
      <w:pPr>
        <w:ind w:left="6840" w:hanging="360"/>
      </w:pPr>
    </w:lvl>
    <w:lvl w:ilvl="8" w:tplc="08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9C51C5F"/>
    <w:multiLevelType w:val="hybridMultilevel"/>
    <w:tmpl w:val="A5646796"/>
    <w:lvl w:ilvl="0" w:tplc="B90477F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i w:val="0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A402081"/>
    <w:multiLevelType w:val="hybridMultilevel"/>
    <w:tmpl w:val="038C510A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25C2B1F"/>
    <w:multiLevelType w:val="hybridMultilevel"/>
    <w:tmpl w:val="0E2299FA"/>
    <w:lvl w:ilvl="0" w:tplc="080C0019">
      <w:start w:val="1"/>
      <w:numFmt w:val="lowerLetter"/>
      <w:lvlText w:val="%1."/>
      <w:lvlJc w:val="left"/>
      <w:pPr>
        <w:ind w:left="1353" w:hanging="360"/>
      </w:pPr>
    </w:lvl>
    <w:lvl w:ilvl="1" w:tplc="080C0019" w:tentative="1">
      <w:start w:val="1"/>
      <w:numFmt w:val="lowerLetter"/>
      <w:lvlText w:val="%2."/>
      <w:lvlJc w:val="left"/>
      <w:pPr>
        <w:ind w:left="2073" w:hanging="360"/>
      </w:pPr>
    </w:lvl>
    <w:lvl w:ilvl="2" w:tplc="080C001B" w:tentative="1">
      <w:start w:val="1"/>
      <w:numFmt w:val="lowerRoman"/>
      <w:lvlText w:val="%3."/>
      <w:lvlJc w:val="right"/>
      <w:pPr>
        <w:ind w:left="2793" w:hanging="180"/>
      </w:pPr>
    </w:lvl>
    <w:lvl w:ilvl="3" w:tplc="080C000F" w:tentative="1">
      <w:start w:val="1"/>
      <w:numFmt w:val="decimal"/>
      <w:lvlText w:val="%4."/>
      <w:lvlJc w:val="left"/>
      <w:pPr>
        <w:ind w:left="3513" w:hanging="360"/>
      </w:pPr>
    </w:lvl>
    <w:lvl w:ilvl="4" w:tplc="080C0019" w:tentative="1">
      <w:start w:val="1"/>
      <w:numFmt w:val="lowerLetter"/>
      <w:lvlText w:val="%5."/>
      <w:lvlJc w:val="left"/>
      <w:pPr>
        <w:ind w:left="4233" w:hanging="360"/>
      </w:pPr>
    </w:lvl>
    <w:lvl w:ilvl="5" w:tplc="080C001B" w:tentative="1">
      <w:start w:val="1"/>
      <w:numFmt w:val="lowerRoman"/>
      <w:lvlText w:val="%6."/>
      <w:lvlJc w:val="right"/>
      <w:pPr>
        <w:ind w:left="4953" w:hanging="180"/>
      </w:pPr>
    </w:lvl>
    <w:lvl w:ilvl="6" w:tplc="080C000F" w:tentative="1">
      <w:start w:val="1"/>
      <w:numFmt w:val="decimal"/>
      <w:lvlText w:val="%7."/>
      <w:lvlJc w:val="left"/>
      <w:pPr>
        <w:ind w:left="5673" w:hanging="360"/>
      </w:pPr>
    </w:lvl>
    <w:lvl w:ilvl="7" w:tplc="080C0019" w:tentative="1">
      <w:start w:val="1"/>
      <w:numFmt w:val="lowerLetter"/>
      <w:lvlText w:val="%8."/>
      <w:lvlJc w:val="left"/>
      <w:pPr>
        <w:ind w:left="6393" w:hanging="360"/>
      </w:pPr>
    </w:lvl>
    <w:lvl w:ilvl="8" w:tplc="080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" w15:restartNumberingAfterBreak="0">
    <w:nsid w:val="69BB067B"/>
    <w:multiLevelType w:val="hybridMultilevel"/>
    <w:tmpl w:val="BD02A568"/>
    <w:lvl w:ilvl="0" w:tplc="080C0017">
      <w:start w:val="1"/>
      <w:numFmt w:val="lowerLetter"/>
      <w:lvlText w:val="%1)"/>
      <w:lvlJc w:val="left"/>
      <w:pPr>
        <w:ind w:left="360" w:hanging="360"/>
      </w:p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3AD730C"/>
    <w:multiLevelType w:val="hybridMultilevel"/>
    <w:tmpl w:val="45FEB4F0"/>
    <w:lvl w:ilvl="0" w:tplc="080C0019">
      <w:start w:val="1"/>
      <w:numFmt w:val="lowerLetter"/>
      <w:lvlText w:val="%1."/>
      <w:lvlJc w:val="left"/>
      <w:pPr>
        <w:ind w:left="1440" w:hanging="360"/>
      </w:pPr>
    </w:lvl>
    <w:lvl w:ilvl="1" w:tplc="080C0019" w:tentative="1">
      <w:start w:val="1"/>
      <w:numFmt w:val="lowerLetter"/>
      <w:lvlText w:val="%2."/>
      <w:lvlJc w:val="left"/>
      <w:pPr>
        <w:ind w:left="2160" w:hanging="360"/>
      </w:pPr>
    </w:lvl>
    <w:lvl w:ilvl="2" w:tplc="080C001B" w:tentative="1">
      <w:start w:val="1"/>
      <w:numFmt w:val="lowerRoman"/>
      <w:lvlText w:val="%3."/>
      <w:lvlJc w:val="right"/>
      <w:pPr>
        <w:ind w:left="2880" w:hanging="180"/>
      </w:pPr>
    </w:lvl>
    <w:lvl w:ilvl="3" w:tplc="080C000F" w:tentative="1">
      <w:start w:val="1"/>
      <w:numFmt w:val="decimal"/>
      <w:lvlText w:val="%4."/>
      <w:lvlJc w:val="left"/>
      <w:pPr>
        <w:ind w:left="3600" w:hanging="360"/>
      </w:pPr>
    </w:lvl>
    <w:lvl w:ilvl="4" w:tplc="080C0019" w:tentative="1">
      <w:start w:val="1"/>
      <w:numFmt w:val="lowerLetter"/>
      <w:lvlText w:val="%5."/>
      <w:lvlJc w:val="left"/>
      <w:pPr>
        <w:ind w:left="4320" w:hanging="360"/>
      </w:pPr>
    </w:lvl>
    <w:lvl w:ilvl="5" w:tplc="080C001B" w:tentative="1">
      <w:start w:val="1"/>
      <w:numFmt w:val="lowerRoman"/>
      <w:lvlText w:val="%6."/>
      <w:lvlJc w:val="right"/>
      <w:pPr>
        <w:ind w:left="5040" w:hanging="180"/>
      </w:pPr>
    </w:lvl>
    <w:lvl w:ilvl="6" w:tplc="080C000F" w:tentative="1">
      <w:start w:val="1"/>
      <w:numFmt w:val="decimal"/>
      <w:lvlText w:val="%7."/>
      <w:lvlJc w:val="left"/>
      <w:pPr>
        <w:ind w:left="5760" w:hanging="360"/>
      </w:pPr>
    </w:lvl>
    <w:lvl w:ilvl="7" w:tplc="080C0019" w:tentative="1">
      <w:start w:val="1"/>
      <w:numFmt w:val="lowerLetter"/>
      <w:lvlText w:val="%8."/>
      <w:lvlJc w:val="left"/>
      <w:pPr>
        <w:ind w:left="6480" w:hanging="360"/>
      </w:pPr>
    </w:lvl>
    <w:lvl w:ilvl="8" w:tplc="08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569050F"/>
    <w:multiLevelType w:val="hybridMultilevel"/>
    <w:tmpl w:val="9B800B28"/>
    <w:lvl w:ilvl="0" w:tplc="080C0017">
      <w:start w:val="1"/>
      <w:numFmt w:val="lowerLetter"/>
      <w:lvlText w:val="%1)"/>
      <w:lvlJc w:val="left"/>
      <w:pPr>
        <w:ind w:left="360" w:hanging="360"/>
      </w:p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8441F8D"/>
    <w:multiLevelType w:val="hybridMultilevel"/>
    <w:tmpl w:val="18165B04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8831DEC"/>
    <w:multiLevelType w:val="hybridMultilevel"/>
    <w:tmpl w:val="A6E643D2"/>
    <w:lvl w:ilvl="0" w:tplc="54584C7C">
      <w:start w:val="138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F349C7"/>
    <w:multiLevelType w:val="hybridMultilevel"/>
    <w:tmpl w:val="4EACA390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41575635">
    <w:abstractNumId w:val="8"/>
  </w:num>
  <w:num w:numId="2" w16cid:durableId="1950159998">
    <w:abstractNumId w:val="22"/>
  </w:num>
  <w:num w:numId="3" w16cid:durableId="514420561">
    <w:abstractNumId w:val="17"/>
  </w:num>
  <w:num w:numId="4" w16cid:durableId="847905885">
    <w:abstractNumId w:val="13"/>
  </w:num>
  <w:num w:numId="5" w16cid:durableId="881329555">
    <w:abstractNumId w:val="23"/>
  </w:num>
  <w:num w:numId="6" w16cid:durableId="1806193193">
    <w:abstractNumId w:val="4"/>
  </w:num>
  <w:num w:numId="7" w16cid:durableId="1697003355">
    <w:abstractNumId w:val="2"/>
  </w:num>
  <w:num w:numId="8" w16cid:durableId="756705335">
    <w:abstractNumId w:val="21"/>
  </w:num>
  <w:num w:numId="9" w16cid:durableId="645470038">
    <w:abstractNumId w:val="9"/>
  </w:num>
  <w:num w:numId="10" w16cid:durableId="46072397">
    <w:abstractNumId w:val="9"/>
  </w:num>
  <w:num w:numId="11" w16cid:durableId="925184763">
    <w:abstractNumId w:val="3"/>
  </w:num>
  <w:num w:numId="12" w16cid:durableId="2143889436">
    <w:abstractNumId w:val="28"/>
  </w:num>
  <w:num w:numId="13" w16cid:durableId="924263608">
    <w:abstractNumId w:val="26"/>
  </w:num>
  <w:num w:numId="14" w16cid:durableId="665279802">
    <w:abstractNumId w:val="11"/>
  </w:num>
  <w:num w:numId="15" w16cid:durableId="1735351719">
    <w:abstractNumId w:val="30"/>
  </w:num>
  <w:num w:numId="16" w16cid:durableId="943343842">
    <w:abstractNumId w:val="10"/>
  </w:num>
  <w:num w:numId="17" w16cid:durableId="937257665">
    <w:abstractNumId w:val="19"/>
  </w:num>
  <w:num w:numId="18" w16cid:durableId="1267426818">
    <w:abstractNumId w:val="16"/>
  </w:num>
  <w:num w:numId="19" w16cid:durableId="520895332">
    <w:abstractNumId w:val="5"/>
  </w:num>
  <w:num w:numId="20" w16cid:durableId="1041134049">
    <w:abstractNumId w:val="7"/>
  </w:num>
  <w:num w:numId="21" w16cid:durableId="4284936">
    <w:abstractNumId w:val="6"/>
  </w:num>
  <w:num w:numId="22" w16cid:durableId="1712850092">
    <w:abstractNumId w:val="25"/>
  </w:num>
  <w:num w:numId="23" w16cid:durableId="1075472102">
    <w:abstractNumId w:val="15"/>
  </w:num>
  <w:num w:numId="24" w16cid:durableId="114562141">
    <w:abstractNumId w:val="1"/>
  </w:num>
  <w:num w:numId="25" w16cid:durableId="1594780185">
    <w:abstractNumId w:val="12"/>
  </w:num>
  <w:num w:numId="26" w16cid:durableId="275062299">
    <w:abstractNumId w:val="27"/>
  </w:num>
  <w:num w:numId="27" w16cid:durableId="801506325">
    <w:abstractNumId w:val="14"/>
  </w:num>
  <w:num w:numId="28" w16cid:durableId="959146403">
    <w:abstractNumId w:val="18"/>
  </w:num>
  <w:num w:numId="29" w16cid:durableId="741634672">
    <w:abstractNumId w:val="29"/>
  </w:num>
  <w:num w:numId="30" w16cid:durableId="884103301">
    <w:abstractNumId w:val="24"/>
  </w:num>
  <w:num w:numId="31" w16cid:durableId="1242720695">
    <w:abstractNumId w:val="20"/>
  </w:num>
  <w:num w:numId="32" w16cid:durableId="462776900">
    <w:abstractNumId w:val="3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3D1"/>
    <w:rsid w:val="00005391"/>
    <w:rsid w:val="00016670"/>
    <w:rsid w:val="00021831"/>
    <w:rsid w:val="00036423"/>
    <w:rsid w:val="0004636E"/>
    <w:rsid w:val="0005526D"/>
    <w:rsid w:val="00060927"/>
    <w:rsid w:val="00065F62"/>
    <w:rsid w:val="0007048C"/>
    <w:rsid w:val="000778AD"/>
    <w:rsid w:val="00085023"/>
    <w:rsid w:val="00092320"/>
    <w:rsid w:val="000A35E6"/>
    <w:rsid w:val="000A4885"/>
    <w:rsid w:val="000B033A"/>
    <w:rsid w:val="000C66FB"/>
    <w:rsid w:val="000E0933"/>
    <w:rsid w:val="000F2DB7"/>
    <w:rsid w:val="00106B20"/>
    <w:rsid w:val="00117CD7"/>
    <w:rsid w:val="001250BB"/>
    <w:rsid w:val="00137149"/>
    <w:rsid w:val="00141721"/>
    <w:rsid w:val="00151910"/>
    <w:rsid w:val="001714C0"/>
    <w:rsid w:val="00182361"/>
    <w:rsid w:val="001927E6"/>
    <w:rsid w:val="00193409"/>
    <w:rsid w:val="001A0FEF"/>
    <w:rsid w:val="001B2E44"/>
    <w:rsid w:val="001B344B"/>
    <w:rsid w:val="001C1FD5"/>
    <w:rsid w:val="001D6F06"/>
    <w:rsid w:val="001F39CA"/>
    <w:rsid w:val="001F3E11"/>
    <w:rsid w:val="0020598A"/>
    <w:rsid w:val="00217839"/>
    <w:rsid w:val="00217AFA"/>
    <w:rsid w:val="00222B64"/>
    <w:rsid w:val="00224972"/>
    <w:rsid w:val="00224E82"/>
    <w:rsid w:val="00226A63"/>
    <w:rsid w:val="002424E7"/>
    <w:rsid w:val="0024786E"/>
    <w:rsid w:val="00253A8D"/>
    <w:rsid w:val="00263A66"/>
    <w:rsid w:val="00276DC3"/>
    <w:rsid w:val="00292FD0"/>
    <w:rsid w:val="00296D3F"/>
    <w:rsid w:val="002B412D"/>
    <w:rsid w:val="002D73A4"/>
    <w:rsid w:val="003027A9"/>
    <w:rsid w:val="003075D1"/>
    <w:rsid w:val="0032012F"/>
    <w:rsid w:val="00321419"/>
    <w:rsid w:val="00322339"/>
    <w:rsid w:val="00331BCD"/>
    <w:rsid w:val="00335750"/>
    <w:rsid w:val="00341EF6"/>
    <w:rsid w:val="00353E86"/>
    <w:rsid w:val="003621A5"/>
    <w:rsid w:val="003633D1"/>
    <w:rsid w:val="00364A9B"/>
    <w:rsid w:val="00365B39"/>
    <w:rsid w:val="00376E25"/>
    <w:rsid w:val="00382666"/>
    <w:rsid w:val="00386CB4"/>
    <w:rsid w:val="003974D0"/>
    <w:rsid w:val="003A03E6"/>
    <w:rsid w:val="003A6D00"/>
    <w:rsid w:val="003C22D3"/>
    <w:rsid w:val="003C22D9"/>
    <w:rsid w:val="003F0EEC"/>
    <w:rsid w:val="003F3D23"/>
    <w:rsid w:val="003F6DF5"/>
    <w:rsid w:val="00401854"/>
    <w:rsid w:val="0040524A"/>
    <w:rsid w:val="004215D7"/>
    <w:rsid w:val="00423952"/>
    <w:rsid w:val="004373FA"/>
    <w:rsid w:val="00466969"/>
    <w:rsid w:val="00476C98"/>
    <w:rsid w:val="0048037C"/>
    <w:rsid w:val="004831CA"/>
    <w:rsid w:val="00486448"/>
    <w:rsid w:val="00486F83"/>
    <w:rsid w:val="0048737A"/>
    <w:rsid w:val="004A033D"/>
    <w:rsid w:val="004A153E"/>
    <w:rsid w:val="004B5482"/>
    <w:rsid w:val="004B56AD"/>
    <w:rsid w:val="004C5106"/>
    <w:rsid w:val="004C65E2"/>
    <w:rsid w:val="004E10A8"/>
    <w:rsid w:val="004E4E2C"/>
    <w:rsid w:val="00504EC7"/>
    <w:rsid w:val="00505A07"/>
    <w:rsid w:val="00515258"/>
    <w:rsid w:val="00517D64"/>
    <w:rsid w:val="0054678C"/>
    <w:rsid w:val="00573940"/>
    <w:rsid w:val="0057517B"/>
    <w:rsid w:val="00584052"/>
    <w:rsid w:val="00594E9C"/>
    <w:rsid w:val="0059542B"/>
    <w:rsid w:val="00595BA3"/>
    <w:rsid w:val="005A1D0A"/>
    <w:rsid w:val="005A5A43"/>
    <w:rsid w:val="005A5BCA"/>
    <w:rsid w:val="005C041B"/>
    <w:rsid w:val="005C1B94"/>
    <w:rsid w:val="005D2E26"/>
    <w:rsid w:val="005D55F4"/>
    <w:rsid w:val="005E6D0D"/>
    <w:rsid w:val="005F74ED"/>
    <w:rsid w:val="00602D75"/>
    <w:rsid w:val="006322DD"/>
    <w:rsid w:val="00664559"/>
    <w:rsid w:val="00666F38"/>
    <w:rsid w:val="00682B60"/>
    <w:rsid w:val="006B0395"/>
    <w:rsid w:val="006B7B2F"/>
    <w:rsid w:val="006E2461"/>
    <w:rsid w:val="00707CDB"/>
    <w:rsid w:val="00712182"/>
    <w:rsid w:val="00713A4B"/>
    <w:rsid w:val="007262E1"/>
    <w:rsid w:val="00726F65"/>
    <w:rsid w:val="00731737"/>
    <w:rsid w:val="00732A76"/>
    <w:rsid w:val="00735956"/>
    <w:rsid w:val="007412A7"/>
    <w:rsid w:val="00745662"/>
    <w:rsid w:val="00745D55"/>
    <w:rsid w:val="00747CA3"/>
    <w:rsid w:val="00762744"/>
    <w:rsid w:val="00765108"/>
    <w:rsid w:val="00775CBC"/>
    <w:rsid w:val="00780BD8"/>
    <w:rsid w:val="00783987"/>
    <w:rsid w:val="00784260"/>
    <w:rsid w:val="007957FD"/>
    <w:rsid w:val="007A72E9"/>
    <w:rsid w:val="007B361F"/>
    <w:rsid w:val="007B7E21"/>
    <w:rsid w:val="007C3D5F"/>
    <w:rsid w:val="007D0545"/>
    <w:rsid w:val="007D284C"/>
    <w:rsid w:val="007E2FE5"/>
    <w:rsid w:val="007F35F0"/>
    <w:rsid w:val="00803477"/>
    <w:rsid w:val="008044C3"/>
    <w:rsid w:val="00811C97"/>
    <w:rsid w:val="00815CD3"/>
    <w:rsid w:val="00820BB5"/>
    <w:rsid w:val="008300BB"/>
    <w:rsid w:val="008423B0"/>
    <w:rsid w:val="008476E5"/>
    <w:rsid w:val="008675D3"/>
    <w:rsid w:val="00882EA5"/>
    <w:rsid w:val="00884B61"/>
    <w:rsid w:val="00892254"/>
    <w:rsid w:val="008A009C"/>
    <w:rsid w:val="008A3475"/>
    <w:rsid w:val="008B0CB5"/>
    <w:rsid w:val="008B2B0A"/>
    <w:rsid w:val="008B7B8F"/>
    <w:rsid w:val="008C3F76"/>
    <w:rsid w:val="008C7BD2"/>
    <w:rsid w:val="008D0BE1"/>
    <w:rsid w:val="008D48ED"/>
    <w:rsid w:val="008E0A12"/>
    <w:rsid w:val="00900BD1"/>
    <w:rsid w:val="00930817"/>
    <w:rsid w:val="0095694D"/>
    <w:rsid w:val="009624DB"/>
    <w:rsid w:val="00966B22"/>
    <w:rsid w:val="0098056E"/>
    <w:rsid w:val="00980E53"/>
    <w:rsid w:val="00984402"/>
    <w:rsid w:val="00986085"/>
    <w:rsid w:val="00997098"/>
    <w:rsid w:val="009B4830"/>
    <w:rsid w:val="009C5AC8"/>
    <w:rsid w:val="009C75BD"/>
    <w:rsid w:val="009D21BC"/>
    <w:rsid w:val="009D4B31"/>
    <w:rsid w:val="009D78DD"/>
    <w:rsid w:val="009F6551"/>
    <w:rsid w:val="009F684F"/>
    <w:rsid w:val="00A13F10"/>
    <w:rsid w:val="00A174CB"/>
    <w:rsid w:val="00A24FAE"/>
    <w:rsid w:val="00A25C34"/>
    <w:rsid w:val="00A33E43"/>
    <w:rsid w:val="00A35D22"/>
    <w:rsid w:val="00A376B3"/>
    <w:rsid w:val="00A53C39"/>
    <w:rsid w:val="00A777DF"/>
    <w:rsid w:val="00A77AAA"/>
    <w:rsid w:val="00A812B6"/>
    <w:rsid w:val="00A958FD"/>
    <w:rsid w:val="00AA0D97"/>
    <w:rsid w:val="00AA3CC9"/>
    <w:rsid w:val="00AB019E"/>
    <w:rsid w:val="00AB1126"/>
    <w:rsid w:val="00AC3EC3"/>
    <w:rsid w:val="00AE0BA3"/>
    <w:rsid w:val="00AF471C"/>
    <w:rsid w:val="00B062A9"/>
    <w:rsid w:val="00B24AED"/>
    <w:rsid w:val="00B65A1B"/>
    <w:rsid w:val="00B93875"/>
    <w:rsid w:val="00BA3BD3"/>
    <w:rsid w:val="00BA71E4"/>
    <w:rsid w:val="00BA75E9"/>
    <w:rsid w:val="00BD5565"/>
    <w:rsid w:val="00BE4912"/>
    <w:rsid w:val="00BF7BE8"/>
    <w:rsid w:val="00C02A08"/>
    <w:rsid w:val="00C02B49"/>
    <w:rsid w:val="00C13F4E"/>
    <w:rsid w:val="00C17178"/>
    <w:rsid w:val="00C30E9E"/>
    <w:rsid w:val="00C340FD"/>
    <w:rsid w:val="00C66B47"/>
    <w:rsid w:val="00C71C76"/>
    <w:rsid w:val="00C85D54"/>
    <w:rsid w:val="00C90A96"/>
    <w:rsid w:val="00C948B9"/>
    <w:rsid w:val="00C963D0"/>
    <w:rsid w:val="00CA07E4"/>
    <w:rsid w:val="00CD056A"/>
    <w:rsid w:val="00CE25C9"/>
    <w:rsid w:val="00CE444C"/>
    <w:rsid w:val="00CE4D81"/>
    <w:rsid w:val="00CF5083"/>
    <w:rsid w:val="00CF5ED2"/>
    <w:rsid w:val="00CF63F4"/>
    <w:rsid w:val="00CF6C89"/>
    <w:rsid w:val="00D16074"/>
    <w:rsid w:val="00D21C68"/>
    <w:rsid w:val="00D254EE"/>
    <w:rsid w:val="00D307AB"/>
    <w:rsid w:val="00D4232D"/>
    <w:rsid w:val="00D42500"/>
    <w:rsid w:val="00D82F5E"/>
    <w:rsid w:val="00D862CF"/>
    <w:rsid w:val="00D921EF"/>
    <w:rsid w:val="00D960E6"/>
    <w:rsid w:val="00D97933"/>
    <w:rsid w:val="00DA3782"/>
    <w:rsid w:val="00DA37A8"/>
    <w:rsid w:val="00DA64DC"/>
    <w:rsid w:val="00DA7915"/>
    <w:rsid w:val="00DC7E1C"/>
    <w:rsid w:val="00DD0B8F"/>
    <w:rsid w:val="00DD37A4"/>
    <w:rsid w:val="00DE0A17"/>
    <w:rsid w:val="00DE43C3"/>
    <w:rsid w:val="00E10CAE"/>
    <w:rsid w:val="00E3018B"/>
    <w:rsid w:val="00E3575B"/>
    <w:rsid w:val="00E377E0"/>
    <w:rsid w:val="00E408D8"/>
    <w:rsid w:val="00E40D44"/>
    <w:rsid w:val="00E43027"/>
    <w:rsid w:val="00E4677F"/>
    <w:rsid w:val="00E577C4"/>
    <w:rsid w:val="00E61CE1"/>
    <w:rsid w:val="00E71037"/>
    <w:rsid w:val="00E725BE"/>
    <w:rsid w:val="00E91515"/>
    <w:rsid w:val="00E9520C"/>
    <w:rsid w:val="00EA00BB"/>
    <w:rsid w:val="00EA0743"/>
    <w:rsid w:val="00EA5886"/>
    <w:rsid w:val="00ED5F14"/>
    <w:rsid w:val="00EE058F"/>
    <w:rsid w:val="00EE082E"/>
    <w:rsid w:val="00EE2CBB"/>
    <w:rsid w:val="00EF2142"/>
    <w:rsid w:val="00EF3EC8"/>
    <w:rsid w:val="00F0052A"/>
    <w:rsid w:val="00F20ABF"/>
    <w:rsid w:val="00F32EE4"/>
    <w:rsid w:val="00F429FD"/>
    <w:rsid w:val="00F47A0D"/>
    <w:rsid w:val="00F540B5"/>
    <w:rsid w:val="00F754E4"/>
    <w:rsid w:val="00F76F44"/>
    <w:rsid w:val="00F805E6"/>
    <w:rsid w:val="00FB3863"/>
    <w:rsid w:val="00FB69F9"/>
    <w:rsid w:val="00FD7055"/>
    <w:rsid w:val="00FE0ADC"/>
    <w:rsid w:val="00FE31CC"/>
    <w:rsid w:val="00FF33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45AAD3"/>
  <w15:docId w15:val="{662009C4-428D-4936-BD8F-56108A65A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B8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633D1"/>
    <w:pPr>
      <w:ind w:left="720"/>
      <w:contextualSpacing/>
    </w:pPr>
  </w:style>
  <w:style w:type="table" w:styleId="Grilledutableau">
    <w:name w:val="Table Grid"/>
    <w:basedOn w:val="TableauNormal"/>
    <w:uiPriority w:val="39"/>
    <w:rsid w:val="00B65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0609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60927"/>
  </w:style>
  <w:style w:type="paragraph" w:styleId="Pieddepage">
    <w:name w:val="footer"/>
    <w:basedOn w:val="Normal"/>
    <w:link w:val="PieddepageCar"/>
    <w:uiPriority w:val="99"/>
    <w:unhideWhenUsed/>
    <w:rsid w:val="000609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60927"/>
  </w:style>
  <w:style w:type="paragraph" w:styleId="Textedebulles">
    <w:name w:val="Balloon Text"/>
    <w:basedOn w:val="Normal"/>
    <w:link w:val="TextedebullesCar"/>
    <w:uiPriority w:val="99"/>
    <w:semiHidden/>
    <w:unhideWhenUsed/>
    <w:rsid w:val="00A17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174CB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376E25"/>
    <w:rPr>
      <w:color w:val="808080"/>
    </w:rPr>
  </w:style>
  <w:style w:type="paragraph" w:styleId="Sansinterligne">
    <w:name w:val="No Spacing"/>
    <w:uiPriority w:val="1"/>
    <w:qFormat/>
    <w:rsid w:val="00A33E43"/>
    <w:pPr>
      <w:spacing w:after="0" w:line="240" w:lineRule="auto"/>
    </w:pPr>
    <w:rPr>
      <w:rFonts w:ascii="Calibri" w:eastAsia="Calibri" w:hAnsi="Calibri" w:cs="Times New Roman"/>
    </w:rPr>
  </w:style>
  <w:style w:type="character" w:styleId="Lienhypertexte">
    <w:name w:val="Hyperlink"/>
    <w:basedOn w:val="Policepardfaut"/>
    <w:uiPriority w:val="99"/>
    <w:unhideWhenUsed/>
    <w:rsid w:val="0032012F"/>
    <w:rPr>
      <w:color w:val="0000FF"/>
      <w:u w:val="single"/>
    </w:rPr>
  </w:style>
  <w:style w:type="paragraph" w:customStyle="1" w:styleId="Default">
    <w:name w:val="Default"/>
    <w:rsid w:val="007C3D5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4678C"/>
    <w:pPr>
      <w:spacing w:after="0" w:line="240" w:lineRule="auto"/>
    </w:pPr>
    <w:rPr>
      <w:rFonts w:ascii="Times New Roman" w:hAnsi="Times New Roman" w:cs="Times New Roman"/>
      <w:sz w:val="24"/>
      <w:szCs w:val="24"/>
      <w:lang w:eastAsia="fr-BE"/>
    </w:rPr>
  </w:style>
  <w:style w:type="character" w:styleId="lev">
    <w:name w:val="Strong"/>
    <w:basedOn w:val="Policepardfaut"/>
    <w:uiPriority w:val="22"/>
    <w:qFormat/>
    <w:rsid w:val="0054678C"/>
    <w:rPr>
      <w:b/>
      <w:bCs/>
    </w:rPr>
  </w:style>
  <w:style w:type="character" w:styleId="Accentuationlgre">
    <w:name w:val="Subtle Emphasis"/>
    <w:basedOn w:val="Policepardfaut"/>
    <w:uiPriority w:val="19"/>
    <w:qFormat/>
    <w:rsid w:val="00784260"/>
    <w:rPr>
      <w:i/>
      <w:iCs/>
      <w:color w:val="404040" w:themeColor="text1" w:themeTint="BF"/>
    </w:rPr>
  </w:style>
  <w:style w:type="character" w:styleId="Mentionnonrsolue">
    <w:name w:val="Unresolved Mention"/>
    <w:basedOn w:val="Policepardfaut"/>
    <w:uiPriority w:val="99"/>
    <w:semiHidden/>
    <w:unhideWhenUsed/>
    <w:rsid w:val="001927E6"/>
    <w:rPr>
      <w:color w:val="605E5C"/>
      <w:shd w:val="clear" w:color="auto" w:fill="E1DFDD"/>
    </w:rPr>
  </w:style>
  <w:style w:type="paragraph" w:styleId="Textebrut">
    <w:name w:val="Plain Text"/>
    <w:basedOn w:val="Normal"/>
    <w:link w:val="TextebrutCar"/>
    <w:uiPriority w:val="99"/>
    <w:semiHidden/>
    <w:unhideWhenUsed/>
    <w:rsid w:val="00A77AAA"/>
    <w:pPr>
      <w:spacing w:after="0" w:line="240" w:lineRule="auto"/>
    </w:pPr>
    <w:rPr>
      <w:rFonts w:ascii="Calibri" w:hAnsi="Calibri"/>
      <w:kern w:val="2"/>
      <w:szCs w:val="21"/>
      <w14:ligatures w14:val="standardContextual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A77AAA"/>
    <w:rPr>
      <w:rFonts w:ascii="Calibri" w:hAnsi="Calibri"/>
      <w:kern w:val="2"/>
      <w:szCs w:val="21"/>
      <w14:ligatures w14:val="standardContextual"/>
    </w:rPr>
  </w:style>
  <w:style w:type="paragraph" w:customStyle="1" w:styleId="gmp1">
    <w:name w:val="gmp1"/>
    <w:basedOn w:val="Normal"/>
    <w:rsid w:val="005F74ED"/>
    <w:pPr>
      <w:spacing w:after="80" w:line="240" w:lineRule="auto"/>
      <w:ind w:left="561" w:right="-709"/>
      <w:jc w:val="both"/>
    </w:pPr>
    <w:rPr>
      <w:rFonts w:ascii="Arial" w:eastAsia="Times New Roman" w:hAnsi="Arial" w:cs="Times New Roman"/>
      <w:sz w:val="20"/>
      <w:szCs w:val="20"/>
      <w:lang w:eastAsia="fr-FR"/>
    </w:rPr>
  </w:style>
  <w:style w:type="paragraph" w:customStyle="1" w:styleId="Standard">
    <w:name w:val="Standard"/>
    <w:rsid w:val="0048737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4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uet.be" TargetMode="External"/><Relationship Id="rId2" Type="http://schemas.openxmlformats.org/officeDocument/2006/relationships/hyperlink" Target="mailto:bw@couet.be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AA481-A686-48BC-BD8E-F801E82A3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/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</cp:coreProperties>
</file>